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CB29" w14:textId="2E7E70E8" w:rsidR="00CA7123" w:rsidRDefault="000A4149" w:rsidP="00785CE3">
      <w:pPr>
        <w:pStyle w:val="Tekstpodstawowy"/>
        <w:spacing w:after="0"/>
        <w:jc w:val="left"/>
      </w:pPr>
      <w:r w:rsidRPr="00AD6574">
        <w:t xml:space="preserve">                        </w:t>
      </w:r>
    </w:p>
    <w:p w14:paraId="71C4638E" w14:textId="3D0E7CE9" w:rsidR="009562E9" w:rsidRPr="00AD6574" w:rsidRDefault="003F5F76" w:rsidP="00785CE3">
      <w:pPr>
        <w:pStyle w:val="Tekstpodstawowy"/>
        <w:spacing w:after="0"/>
        <w:jc w:val="center"/>
        <w:rPr>
          <w:sz w:val="28"/>
          <w:szCs w:val="28"/>
        </w:rPr>
      </w:pPr>
      <w:r w:rsidRPr="00AD6574">
        <w:rPr>
          <w:sz w:val="28"/>
          <w:szCs w:val="28"/>
        </w:rPr>
        <w:t xml:space="preserve">SPECYFIKACJA </w:t>
      </w:r>
      <w:r w:rsidR="009562E9" w:rsidRPr="00AD6574">
        <w:rPr>
          <w:sz w:val="28"/>
          <w:szCs w:val="28"/>
        </w:rPr>
        <w:t xml:space="preserve"> WARUNKÓW ZAMÓWIENIA</w:t>
      </w:r>
    </w:p>
    <w:p w14:paraId="162C246B" w14:textId="77777777" w:rsidR="009562E9" w:rsidRPr="00AD6574" w:rsidRDefault="003F5F76" w:rsidP="00785CE3">
      <w:pPr>
        <w:spacing w:after="0"/>
        <w:jc w:val="center"/>
      </w:pPr>
      <w:r w:rsidRPr="00AD6574">
        <w:t>(zwana dalej S</w:t>
      </w:r>
      <w:r w:rsidR="009562E9" w:rsidRPr="00AD6574">
        <w:t>WZ)</w:t>
      </w:r>
    </w:p>
    <w:p w14:paraId="12D441D6" w14:textId="77777777" w:rsidR="009562E9" w:rsidRPr="00763909" w:rsidRDefault="009562E9" w:rsidP="00785CE3">
      <w:pPr>
        <w:spacing w:after="0"/>
        <w:jc w:val="center"/>
      </w:pPr>
    </w:p>
    <w:p w14:paraId="0A92DC61" w14:textId="77777777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>DLA</w:t>
      </w:r>
    </w:p>
    <w:p w14:paraId="3F1D39B9" w14:textId="75CF20BC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>PRZETARGU NIEOGRANICZONEGO</w:t>
      </w:r>
    </w:p>
    <w:p w14:paraId="5F3C48CB" w14:textId="77777777" w:rsidR="00AD6574" w:rsidRPr="00AD6574" w:rsidRDefault="00AD6574" w:rsidP="00785CE3">
      <w:pPr>
        <w:spacing w:after="0"/>
        <w:jc w:val="center"/>
        <w:rPr>
          <w:rFonts w:cstheme="minorHAnsi"/>
        </w:rPr>
      </w:pPr>
    </w:p>
    <w:p w14:paraId="26C184BD" w14:textId="2627B20D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>prowadzonego na podstawie ustawy</w:t>
      </w:r>
    </w:p>
    <w:p w14:paraId="690E1D33" w14:textId="5BE669F9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>z dnia 11 września 2019 r. Prawo zamówień publicznych</w:t>
      </w:r>
    </w:p>
    <w:p w14:paraId="5D8325DC" w14:textId="37F2EFB8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>(</w:t>
      </w:r>
      <w:proofErr w:type="spellStart"/>
      <w:r w:rsidRPr="00AD6574">
        <w:rPr>
          <w:rFonts w:cstheme="minorHAnsi"/>
        </w:rPr>
        <w:t>t.j</w:t>
      </w:r>
      <w:proofErr w:type="spellEnd"/>
      <w:r w:rsidRPr="00AD6574">
        <w:rPr>
          <w:rFonts w:cstheme="minorHAnsi"/>
        </w:rPr>
        <w:t>. Dz. U. z 202</w:t>
      </w:r>
      <w:r w:rsidR="00BD67F0">
        <w:rPr>
          <w:rFonts w:cstheme="minorHAnsi"/>
        </w:rPr>
        <w:t>4</w:t>
      </w:r>
      <w:r w:rsidRPr="00AD6574">
        <w:rPr>
          <w:rFonts w:cstheme="minorHAnsi"/>
        </w:rPr>
        <w:t xml:space="preserve"> r. poz. </w:t>
      </w:r>
      <w:r w:rsidR="00BD67F0">
        <w:rPr>
          <w:rFonts w:cstheme="minorHAnsi"/>
        </w:rPr>
        <w:t>1320</w:t>
      </w:r>
      <w:r w:rsidR="0050533D" w:rsidRPr="0050533D">
        <w:t xml:space="preserve"> </w:t>
      </w:r>
      <w:r w:rsidR="0050533D" w:rsidRPr="0050533D">
        <w:rPr>
          <w:rFonts w:cstheme="minorHAnsi"/>
        </w:rPr>
        <w:t>oraz z 2025 r. poz.</w:t>
      </w:r>
      <w:r w:rsidR="003825AF">
        <w:rPr>
          <w:rFonts w:cstheme="minorHAnsi"/>
        </w:rPr>
        <w:t xml:space="preserve"> </w:t>
      </w:r>
      <w:r w:rsidR="0050533D" w:rsidRPr="0050533D">
        <w:rPr>
          <w:rFonts w:cstheme="minorHAnsi"/>
        </w:rPr>
        <w:t>620</w:t>
      </w:r>
      <w:r w:rsidR="0018246C">
        <w:rPr>
          <w:rFonts w:cstheme="minorHAnsi"/>
        </w:rPr>
        <w:t xml:space="preserve">, z </w:t>
      </w:r>
      <w:proofErr w:type="spellStart"/>
      <w:r w:rsidR="0018246C">
        <w:rPr>
          <w:rFonts w:cstheme="minorHAnsi"/>
        </w:rPr>
        <w:t>późn</w:t>
      </w:r>
      <w:proofErr w:type="spellEnd"/>
      <w:r w:rsidR="0018246C">
        <w:rPr>
          <w:rFonts w:cstheme="minorHAnsi"/>
        </w:rPr>
        <w:t>. zm.</w:t>
      </w:r>
      <w:r w:rsidR="00CA7123" w:rsidRPr="00BE323A">
        <w:t>)</w:t>
      </w:r>
    </w:p>
    <w:p w14:paraId="0B505E30" w14:textId="77777777" w:rsidR="00AD6574" w:rsidRPr="00AD6574" w:rsidRDefault="00AD6574" w:rsidP="00785CE3">
      <w:pPr>
        <w:spacing w:after="0"/>
        <w:jc w:val="center"/>
        <w:rPr>
          <w:rFonts w:cstheme="minorHAnsi"/>
        </w:rPr>
      </w:pPr>
      <w:r w:rsidRPr="00AD6574">
        <w:rPr>
          <w:rFonts w:cstheme="minorHAnsi"/>
        </w:rPr>
        <w:t xml:space="preserve">zwanej dalej ustawą </w:t>
      </w:r>
      <w:proofErr w:type="spellStart"/>
      <w:r w:rsidRPr="00AD6574">
        <w:rPr>
          <w:rFonts w:cstheme="minorHAnsi"/>
        </w:rPr>
        <w:t>Pzp</w:t>
      </w:r>
      <w:proofErr w:type="spellEnd"/>
    </w:p>
    <w:p w14:paraId="253A152E" w14:textId="77777777" w:rsidR="00AD6574" w:rsidRPr="00AD6574" w:rsidRDefault="00AD6574" w:rsidP="00785CE3">
      <w:pPr>
        <w:spacing w:after="0"/>
        <w:jc w:val="center"/>
        <w:rPr>
          <w:rFonts w:cstheme="minorHAnsi"/>
        </w:rPr>
      </w:pPr>
    </w:p>
    <w:p w14:paraId="404B52F6" w14:textId="0A8A764F" w:rsidR="00AD6574" w:rsidRPr="00AD6574" w:rsidRDefault="00AD6574" w:rsidP="00785CE3">
      <w:pPr>
        <w:spacing w:after="0"/>
        <w:jc w:val="center"/>
        <w:rPr>
          <w:rFonts w:cstheme="minorHAnsi"/>
          <w:b/>
          <w:sz w:val="28"/>
        </w:rPr>
      </w:pPr>
      <w:r w:rsidRPr="00AD6574">
        <w:rPr>
          <w:rFonts w:cstheme="minorHAnsi"/>
          <w:b/>
          <w:sz w:val="28"/>
        </w:rPr>
        <w:t>na</w:t>
      </w:r>
    </w:p>
    <w:p w14:paraId="5C346F83" w14:textId="1EC4C7E3" w:rsidR="009562E9" w:rsidRDefault="009167DA" w:rsidP="008E1C05">
      <w:pPr>
        <w:pStyle w:val="Nagwek1"/>
        <w:spacing w:before="0" w:after="0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bookmarkStart w:id="0" w:name="_Hlk214862551"/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dostawę laptopów </w:t>
      </w:r>
      <w:r w:rsidR="00025258">
        <w:rPr>
          <w:rFonts w:asciiTheme="minorHAnsi" w:hAnsiTheme="minorHAnsi" w:cstheme="minorHAnsi"/>
          <w:b/>
          <w:bCs/>
          <w:color w:val="auto"/>
          <w:sz w:val="28"/>
          <w:szCs w:val="28"/>
        </w:rPr>
        <w:t>z wyposażeniem</w:t>
      </w:r>
      <w:r w:rsidR="00452C81" w:rsidRPr="00452C81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  <w:bookmarkEnd w:id="0"/>
    </w:p>
    <w:p w14:paraId="4AE0B623" w14:textId="77777777" w:rsidR="008E1C05" w:rsidRPr="008E1C05" w:rsidRDefault="008E1C05" w:rsidP="008E1C05"/>
    <w:p w14:paraId="62A6D35F" w14:textId="236ED416" w:rsidR="00586842" w:rsidRPr="00CA7123" w:rsidRDefault="00586842" w:rsidP="00785CE3">
      <w:pPr>
        <w:spacing w:after="0"/>
        <w:jc w:val="center"/>
      </w:pPr>
      <w:r w:rsidRPr="00CA7123">
        <w:t xml:space="preserve">Numer referencyjny sprawy nadany przez Zamawiającego: </w:t>
      </w:r>
      <w:r w:rsidR="006B3D9D" w:rsidRPr="00CA7123">
        <w:t>D</w:t>
      </w:r>
      <w:r w:rsidR="003D69D5" w:rsidRPr="00CA7123">
        <w:t>O</w:t>
      </w:r>
      <w:r w:rsidRPr="00CA7123">
        <w:t>Z</w:t>
      </w:r>
      <w:r w:rsidR="006B3D9D" w:rsidRPr="00CA7123">
        <w:t>.</w:t>
      </w:r>
      <w:r w:rsidR="003825AF">
        <w:t>2</w:t>
      </w:r>
      <w:r w:rsidR="009167DA">
        <w:t>6</w:t>
      </w:r>
      <w:r w:rsidR="006B3D9D" w:rsidRPr="00CA7123">
        <w:t>.</w:t>
      </w:r>
      <w:r w:rsidR="00D71171">
        <w:t>6</w:t>
      </w:r>
      <w:r w:rsidR="006B3D9D" w:rsidRPr="00CA7123">
        <w:t>.</w:t>
      </w:r>
      <w:r w:rsidRPr="00CA7123">
        <w:t>20</w:t>
      </w:r>
      <w:r w:rsidR="003F5F76" w:rsidRPr="00CA7123">
        <w:t>2</w:t>
      </w:r>
      <w:r w:rsidR="009167DA">
        <w:t>6</w:t>
      </w:r>
    </w:p>
    <w:p w14:paraId="3507DB19" w14:textId="77777777" w:rsidR="009562E9" w:rsidRPr="00763909" w:rsidRDefault="009562E9" w:rsidP="00785CE3">
      <w:pPr>
        <w:spacing w:after="0"/>
      </w:pPr>
    </w:p>
    <w:p w14:paraId="096D2407" w14:textId="77777777" w:rsidR="002B0D7B" w:rsidRPr="001D3E91" w:rsidRDefault="002B0D7B" w:rsidP="00785CE3">
      <w:pPr>
        <w:spacing w:after="0"/>
        <w:jc w:val="center"/>
      </w:pPr>
    </w:p>
    <w:p w14:paraId="188318AB" w14:textId="32B8DC73" w:rsidR="009562E9" w:rsidRPr="0058364D" w:rsidRDefault="003F2FDC" w:rsidP="00785CE3">
      <w:pPr>
        <w:spacing w:after="0"/>
        <w:jc w:val="center"/>
      </w:pPr>
      <w:r w:rsidRPr="001D3E91">
        <w:t>Niniejsza S</w:t>
      </w:r>
      <w:r w:rsidR="009562E9" w:rsidRPr="001D3E91">
        <w:t xml:space="preserve">WZ </w:t>
      </w:r>
      <w:r w:rsidR="009562E9" w:rsidRPr="0058364D">
        <w:t>zawiera</w:t>
      </w:r>
      <w:r w:rsidR="003825AF" w:rsidRPr="0058364D">
        <w:t xml:space="preserve"> </w:t>
      </w:r>
      <w:r w:rsidR="00AF1E17">
        <w:t xml:space="preserve">118 </w:t>
      </w:r>
      <w:r w:rsidR="00452184" w:rsidRPr="0058364D">
        <w:t>stron</w:t>
      </w:r>
    </w:p>
    <w:p w14:paraId="78561B2E" w14:textId="2F860480" w:rsidR="009562E9" w:rsidRPr="0058364D" w:rsidRDefault="009562E9" w:rsidP="00785CE3">
      <w:pPr>
        <w:pStyle w:val="Tekstpodstawowy"/>
        <w:spacing w:after="0"/>
        <w:rPr>
          <w:sz w:val="24"/>
          <w:szCs w:val="24"/>
        </w:rPr>
      </w:pPr>
    </w:p>
    <w:p w14:paraId="43676F9A" w14:textId="1B4CC982" w:rsidR="00AD6574" w:rsidRDefault="00AD6574" w:rsidP="00785CE3">
      <w:pPr>
        <w:pStyle w:val="Tekstpodstawowy"/>
        <w:spacing w:after="0"/>
        <w:rPr>
          <w:sz w:val="24"/>
          <w:szCs w:val="24"/>
        </w:rPr>
      </w:pPr>
    </w:p>
    <w:p w14:paraId="6BDB30ED" w14:textId="77777777" w:rsidR="00AD6574" w:rsidRPr="00763909" w:rsidRDefault="00AD6574" w:rsidP="00785CE3">
      <w:pPr>
        <w:pStyle w:val="Tekstpodstawowy"/>
        <w:spacing w:after="0"/>
        <w:rPr>
          <w:sz w:val="24"/>
          <w:szCs w:val="24"/>
        </w:rPr>
      </w:pPr>
    </w:p>
    <w:p w14:paraId="1A5DA35B" w14:textId="77777777" w:rsidR="005F20FF" w:rsidRDefault="009562E9" w:rsidP="00785CE3">
      <w:pPr>
        <w:pStyle w:val="Tekstpodstawowy"/>
        <w:spacing w:after="0"/>
        <w:jc w:val="center"/>
        <w:rPr>
          <w:b w:val="0"/>
          <w:i/>
          <w:iCs/>
          <w:sz w:val="24"/>
          <w:szCs w:val="24"/>
        </w:rPr>
      </w:pPr>
      <w:r w:rsidRPr="00763909">
        <w:rPr>
          <w:b w:val="0"/>
          <w:i/>
          <w:iCs/>
          <w:sz w:val="24"/>
          <w:szCs w:val="24"/>
        </w:rPr>
        <w:t>Zatwierdził:</w:t>
      </w:r>
    </w:p>
    <w:p w14:paraId="482692EC" w14:textId="77777777" w:rsidR="004B01E3" w:rsidRDefault="004B01E3" w:rsidP="004B01E3">
      <w:pPr>
        <w:pStyle w:val="Tekstpodstawowy"/>
        <w:spacing w:after="0"/>
        <w:jc w:val="center"/>
        <w:rPr>
          <w:i/>
          <w:iCs/>
          <w:sz w:val="24"/>
          <w:szCs w:val="24"/>
        </w:rPr>
      </w:pPr>
    </w:p>
    <w:p w14:paraId="49DBCBC1" w14:textId="0149D53F" w:rsidR="00E35B92" w:rsidRPr="00760FD3" w:rsidRDefault="00E35B92" w:rsidP="00E35B92">
      <w:pPr>
        <w:pStyle w:val="Tekstpodstawowy"/>
        <w:jc w:val="center"/>
        <w:rPr>
          <w:rFonts w:ascii="Calibri" w:hAnsi="Calibri" w:cs="Calibri"/>
          <w:bCs/>
          <w:i/>
          <w:iCs/>
          <w:color w:val="000000"/>
          <w:szCs w:val="23"/>
        </w:rPr>
      </w:pPr>
      <w:r>
        <w:rPr>
          <w:rFonts w:ascii="Calibri" w:hAnsi="Calibri" w:cs="Calibri"/>
          <w:bCs/>
          <w:i/>
          <w:iCs/>
          <w:color w:val="000000"/>
          <w:szCs w:val="23"/>
        </w:rPr>
        <w:t xml:space="preserve">Zastępca </w:t>
      </w:r>
      <w:r w:rsidRPr="00760FD3">
        <w:rPr>
          <w:rFonts w:ascii="Calibri" w:hAnsi="Calibri" w:cs="Calibri"/>
          <w:bCs/>
          <w:i/>
          <w:iCs/>
          <w:color w:val="000000"/>
          <w:szCs w:val="23"/>
        </w:rPr>
        <w:t>Dyrektor</w:t>
      </w:r>
      <w:r>
        <w:rPr>
          <w:rFonts w:ascii="Calibri" w:hAnsi="Calibri" w:cs="Calibri"/>
          <w:bCs/>
          <w:i/>
          <w:iCs/>
          <w:color w:val="000000"/>
          <w:szCs w:val="23"/>
        </w:rPr>
        <w:t>a</w:t>
      </w:r>
      <w:r w:rsidRPr="00760FD3">
        <w:rPr>
          <w:rFonts w:ascii="Calibri" w:hAnsi="Calibri" w:cs="Calibri"/>
          <w:bCs/>
          <w:i/>
          <w:iCs/>
          <w:color w:val="000000"/>
          <w:szCs w:val="23"/>
        </w:rPr>
        <w:t xml:space="preserve"> Biura NFOŚiGW</w:t>
      </w:r>
    </w:p>
    <w:p w14:paraId="4DFD22D0" w14:textId="13FE76A0" w:rsidR="009167DA" w:rsidRPr="00E35B92" w:rsidRDefault="00E35B92" w:rsidP="00E35B92">
      <w:pPr>
        <w:pStyle w:val="Tekstpodstawowy"/>
        <w:spacing w:after="0"/>
        <w:jc w:val="center"/>
        <w:rPr>
          <w:rFonts w:cstheme="minorHAnsi"/>
          <w:i/>
          <w:iCs/>
          <w:sz w:val="28"/>
          <w:szCs w:val="28"/>
        </w:rPr>
      </w:pPr>
      <w:r w:rsidRPr="00E35B92">
        <w:rPr>
          <w:rFonts w:cstheme="minorHAnsi"/>
          <w:i/>
          <w:iCs/>
          <w:sz w:val="28"/>
          <w:szCs w:val="28"/>
        </w:rPr>
        <w:t xml:space="preserve">Bartłomiej </w:t>
      </w:r>
      <w:proofErr w:type="spellStart"/>
      <w:r w:rsidRPr="00E35B92">
        <w:rPr>
          <w:rFonts w:cstheme="minorHAnsi"/>
          <w:i/>
          <w:iCs/>
          <w:sz w:val="28"/>
          <w:szCs w:val="28"/>
        </w:rPr>
        <w:t>Kirsten</w:t>
      </w:r>
      <w:proofErr w:type="spellEnd"/>
    </w:p>
    <w:p w14:paraId="310B3B11" w14:textId="77777777" w:rsidR="0058364D" w:rsidRDefault="0058364D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038ECE8B" w14:textId="77777777" w:rsidR="00AC412B" w:rsidRDefault="00AC412B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55CA6316" w14:textId="29CCDC65" w:rsidR="00971BDD" w:rsidRDefault="001203F3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  <w:r w:rsidRPr="001203F3">
        <w:rPr>
          <w:rFonts w:cstheme="minorHAnsi"/>
          <w:b w:val="0"/>
          <w:bCs/>
          <w:sz w:val="24"/>
          <w:szCs w:val="24"/>
        </w:rPr>
        <w:t>Warszawa, dnia</w:t>
      </w:r>
      <w:r w:rsidR="009167DA">
        <w:rPr>
          <w:rFonts w:cstheme="minorHAnsi"/>
          <w:b w:val="0"/>
          <w:bCs/>
          <w:sz w:val="24"/>
          <w:szCs w:val="24"/>
        </w:rPr>
        <w:t xml:space="preserve"> </w:t>
      </w:r>
      <w:r w:rsidR="00E35B92">
        <w:rPr>
          <w:rFonts w:cstheme="minorHAnsi"/>
          <w:b w:val="0"/>
          <w:bCs/>
          <w:sz w:val="24"/>
          <w:szCs w:val="24"/>
        </w:rPr>
        <w:t>31.03</w:t>
      </w:r>
      <w:r w:rsidRPr="001203F3">
        <w:rPr>
          <w:rFonts w:cstheme="minorHAnsi"/>
          <w:b w:val="0"/>
          <w:bCs/>
          <w:sz w:val="24"/>
          <w:szCs w:val="24"/>
        </w:rPr>
        <w:t>.202</w:t>
      </w:r>
      <w:r w:rsidR="009167DA">
        <w:rPr>
          <w:rFonts w:cstheme="minorHAnsi"/>
          <w:b w:val="0"/>
          <w:bCs/>
          <w:sz w:val="24"/>
          <w:szCs w:val="24"/>
        </w:rPr>
        <w:t>6</w:t>
      </w:r>
      <w:r w:rsidRPr="001203F3">
        <w:rPr>
          <w:rFonts w:cstheme="minorHAnsi"/>
          <w:b w:val="0"/>
          <w:bCs/>
          <w:sz w:val="24"/>
          <w:szCs w:val="24"/>
        </w:rPr>
        <w:t xml:space="preserve"> r.</w:t>
      </w:r>
    </w:p>
    <w:p w14:paraId="6B95E155" w14:textId="77777777" w:rsidR="00D71171" w:rsidRDefault="00D71171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40E6CFF8" w14:textId="77777777" w:rsidR="00D71171" w:rsidRDefault="00D71171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1AB74BF5" w14:textId="77777777" w:rsidR="00E35B92" w:rsidRDefault="00E35B92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29A63C7B" w14:textId="77777777" w:rsidR="009167DA" w:rsidRDefault="009167DA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367A3941" w14:textId="77777777" w:rsidR="00D71171" w:rsidRDefault="00D71171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40A2050C" w14:textId="77777777" w:rsidR="00865AF9" w:rsidRDefault="00865AF9" w:rsidP="00323A1B">
      <w:pPr>
        <w:pStyle w:val="Tekstpodstawowy"/>
        <w:spacing w:after="0"/>
        <w:jc w:val="center"/>
        <w:rPr>
          <w:rFonts w:cstheme="minorHAnsi"/>
          <w:b w:val="0"/>
          <w:bCs/>
          <w:sz w:val="24"/>
          <w:szCs w:val="24"/>
        </w:rPr>
      </w:pPr>
    </w:p>
    <w:p w14:paraId="38E60F6F" w14:textId="413D0109" w:rsidR="009562E9" w:rsidRPr="00785CE3" w:rsidRDefault="009562E9" w:rsidP="00323A1B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Style w:val="Pogrubienie"/>
          <w:rFonts w:asciiTheme="minorHAnsi" w:hAnsiTheme="minorHAnsi" w:cstheme="minorHAnsi"/>
          <w:color w:val="auto"/>
          <w:sz w:val="24"/>
          <w:szCs w:val="24"/>
        </w:rPr>
      </w:pPr>
      <w:r w:rsidRPr="00785CE3">
        <w:rPr>
          <w:rStyle w:val="Pogrubienie"/>
          <w:rFonts w:asciiTheme="minorHAnsi" w:hAnsiTheme="minorHAnsi" w:cstheme="minorHAnsi"/>
          <w:color w:val="auto"/>
          <w:sz w:val="24"/>
          <w:szCs w:val="24"/>
        </w:rPr>
        <w:lastRenderedPageBreak/>
        <w:t>Nazwa i adres Zamawiającego</w:t>
      </w:r>
      <w:r w:rsidR="007C6711" w:rsidRPr="00785CE3">
        <w:rPr>
          <w:rStyle w:val="Pogrubienie"/>
          <w:rFonts w:asciiTheme="minorHAnsi" w:hAnsiTheme="minorHAnsi" w:cstheme="minorHAnsi"/>
          <w:color w:val="auto"/>
          <w:sz w:val="24"/>
          <w:szCs w:val="24"/>
        </w:rPr>
        <w:t xml:space="preserve"> oraz adres strony internetowej prowadzonego postępowania</w:t>
      </w:r>
    </w:p>
    <w:p w14:paraId="78D7C612" w14:textId="77777777" w:rsidR="009C1ADF" w:rsidRPr="005667CB" w:rsidRDefault="009C1ADF" w:rsidP="00323A1B">
      <w:pPr>
        <w:spacing w:after="0" w:line="240" w:lineRule="auto"/>
        <w:rPr>
          <w:sz w:val="20"/>
          <w:szCs w:val="20"/>
        </w:rPr>
      </w:pPr>
    </w:p>
    <w:p w14:paraId="098D2AF6" w14:textId="168148EF" w:rsidR="009562E9" w:rsidRPr="00763909" w:rsidRDefault="009562E9" w:rsidP="00323A1B">
      <w:pPr>
        <w:spacing w:after="0" w:line="240" w:lineRule="auto"/>
      </w:pPr>
      <w:r w:rsidRPr="00763909">
        <w:t>Narodowy Fundusz Ochrony Środowiska i Gospodarki Wodnej</w:t>
      </w:r>
    </w:p>
    <w:p w14:paraId="07B5E3C8" w14:textId="3076D12B" w:rsidR="009562E9" w:rsidRPr="00763909" w:rsidRDefault="00F54390" w:rsidP="00323A1B">
      <w:pPr>
        <w:spacing w:after="0" w:line="240" w:lineRule="auto"/>
      </w:pPr>
      <w:r w:rsidRPr="00F54390">
        <w:t xml:space="preserve">00-834 </w:t>
      </w:r>
      <w:r w:rsidR="009562E9" w:rsidRPr="00763909">
        <w:t xml:space="preserve">Warszawa, ul. </w:t>
      </w:r>
      <w:r w:rsidRPr="00F54390">
        <w:t>Pańska 97</w:t>
      </w:r>
      <w:r>
        <w:t>.</w:t>
      </w:r>
    </w:p>
    <w:p w14:paraId="67F01CE9" w14:textId="77777777" w:rsidR="009562E9" w:rsidRPr="00763909" w:rsidRDefault="009562E9" w:rsidP="00323A1B">
      <w:pPr>
        <w:pStyle w:val="Tekstkomentarza"/>
        <w:spacing w:after="0" w:line="240" w:lineRule="auto"/>
        <w:rPr>
          <w:sz w:val="24"/>
          <w:szCs w:val="24"/>
        </w:rPr>
      </w:pPr>
      <w:r w:rsidRPr="00763909">
        <w:rPr>
          <w:sz w:val="24"/>
          <w:szCs w:val="24"/>
        </w:rPr>
        <w:t>NIP: 522-00-18-559</w:t>
      </w:r>
    </w:p>
    <w:p w14:paraId="01920BC3" w14:textId="77777777" w:rsidR="009562E9" w:rsidRPr="00763909" w:rsidRDefault="009562E9" w:rsidP="00323A1B">
      <w:pPr>
        <w:spacing w:after="0" w:line="240" w:lineRule="auto"/>
      </w:pPr>
      <w:r w:rsidRPr="00763909">
        <w:t>REGON: 142137128</w:t>
      </w:r>
    </w:p>
    <w:p w14:paraId="4EE508A9" w14:textId="0C091543" w:rsidR="0050533D" w:rsidRPr="00ED4CB4" w:rsidRDefault="0050533D" w:rsidP="00323A1B">
      <w:pPr>
        <w:pStyle w:val="Tekstkomentarza"/>
        <w:spacing w:after="0" w:line="240" w:lineRule="auto"/>
        <w:rPr>
          <w:rFonts w:cstheme="minorHAnsi"/>
          <w:sz w:val="24"/>
          <w:szCs w:val="24"/>
        </w:rPr>
      </w:pPr>
      <w:r w:rsidRPr="00ED4CB4">
        <w:rPr>
          <w:rFonts w:cstheme="minorHAnsi"/>
          <w:sz w:val="24"/>
          <w:szCs w:val="24"/>
        </w:rPr>
        <w:t xml:space="preserve">Adres strony internetowej prowadzonego postępowania: </w:t>
      </w:r>
      <w:hyperlink r:id="rId11" w:history="1">
        <w:r w:rsidR="005667CB" w:rsidRPr="00B04467">
          <w:rPr>
            <w:rStyle w:val="Hipercze"/>
            <w:rFonts w:cstheme="minorHAnsi"/>
            <w:sz w:val="24"/>
            <w:szCs w:val="24"/>
          </w:rPr>
          <w:t>https://ezamowienia.gov.pl</w:t>
        </w:r>
      </w:hyperlink>
      <w:r w:rsidR="005667CB">
        <w:rPr>
          <w:rFonts w:cstheme="minorHAnsi"/>
          <w:sz w:val="24"/>
          <w:szCs w:val="24"/>
        </w:rPr>
        <w:t xml:space="preserve"> </w:t>
      </w:r>
      <w:r w:rsidRPr="00ED4CB4">
        <w:rPr>
          <w:rFonts w:cstheme="minorHAnsi"/>
          <w:sz w:val="24"/>
          <w:szCs w:val="24"/>
        </w:rPr>
        <w:t xml:space="preserve"> </w:t>
      </w:r>
    </w:p>
    <w:p w14:paraId="74987A6F" w14:textId="77777777" w:rsidR="00270433" w:rsidRPr="005667CB" w:rsidRDefault="00270433" w:rsidP="00323A1B">
      <w:pPr>
        <w:pStyle w:val="Tekstkomentarza"/>
        <w:spacing w:after="0" w:line="240" w:lineRule="auto"/>
      </w:pPr>
    </w:p>
    <w:p w14:paraId="3EFAEA1D" w14:textId="0C8552D0" w:rsidR="005C1583" w:rsidRPr="00785CE3" w:rsidRDefault="003F2FDC" w:rsidP="00323A1B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Theme="minorHAnsi" w:hAnsiTheme="minorHAnsi"/>
          <w:b/>
          <w:bCs/>
          <w:color w:val="auto"/>
          <w:sz w:val="24"/>
          <w:szCs w:val="24"/>
        </w:rPr>
      </w:pPr>
      <w:r w:rsidRPr="00785CE3">
        <w:rPr>
          <w:rFonts w:asciiTheme="minorHAnsi" w:hAnsiTheme="minorHAnsi" w:cs="Times New Roman"/>
          <w:b/>
          <w:bCs/>
          <w:color w:val="auto"/>
          <w:sz w:val="24"/>
          <w:szCs w:val="24"/>
        </w:rPr>
        <w:t>Adres</w:t>
      </w:r>
      <w:r w:rsidRPr="00785CE3">
        <w:rPr>
          <w:rFonts w:asciiTheme="minorHAnsi" w:hAnsiTheme="minorHAnsi"/>
          <w:b/>
          <w:bCs/>
          <w:color w:val="auto"/>
          <w:sz w:val="24"/>
          <w:szCs w:val="24"/>
        </w:rPr>
        <w:t xml:space="preserve"> strony internetowej</w:t>
      </w:r>
      <w:r w:rsidR="00420169" w:rsidRPr="00785CE3">
        <w:rPr>
          <w:rFonts w:asciiTheme="minorHAnsi" w:hAnsiTheme="minorHAnsi"/>
          <w:b/>
          <w:bCs/>
          <w:color w:val="auto"/>
          <w:sz w:val="24"/>
          <w:szCs w:val="24"/>
        </w:rPr>
        <w:t>,</w:t>
      </w:r>
      <w:r w:rsidRPr="00785CE3">
        <w:rPr>
          <w:rFonts w:asciiTheme="minorHAnsi" w:hAnsiTheme="minorHAnsi"/>
          <w:b/>
          <w:bCs/>
          <w:color w:val="auto"/>
          <w:sz w:val="24"/>
          <w:szCs w:val="24"/>
        </w:rPr>
        <w:t xml:space="preserve"> </w:t>
      </w:r>
      <w:r w:rsidR="008C6100" w:rsidRPr="00785CE3">
        <w:rPr>
          <w:rFonts w:asciiTheme="minorHAnsi" w:hAnsiTheme="minorHAnsi"/>
          <w:b/>
          <w:bCs/>
          <w:color w:val="auto"/>
          <w:sz w:val="24"/>
          <w:szCs w:val="24"/>
        </w:rPr>
        <w:t>na której udostępniane będą zmiany i wyjaśnienia treści SWZ oraz inne dokumenty zamówienia bezpośrednio związane z postępowaniem o udzielenie zamówienia</w:t>
      </w:r>
    </w:p>
    <w:p w14:paraId="4CFF2315" w14:textId="1AFABF96" w:rsidR="0050533D" w:rsidRPr="0050533D" w:rsidRDefault="0050533D" w:rsidP="00323A1B">
      <w:pPr>
        <w:spacing w:after="0" w:line="240" w:lineRule="auto"/>
        <w:jc w:val="both"/>
        <w:rPr>
          <w:rFonts w:cstheme="minorHAnsi"/>
        </w:rPr>
      </w:pPr>
      <w:hyperlink r:id="rId12" w:history="1">
        <w:r w:rsidRPr="009803F4">
          <w:rPr>
            <w:rStyle w:val="Hipercze"/>
            <w:rFonts w:cstheme="minorHAnsi"/>
          </w:rPr>
          <w:t>https://ezamowienia.gov.pl</w:t>
        </w:r>
      </w:hyperlink>
      <w:r w:rsidRPr="0050533D">
        <w:rPr>
          <w:rFonts w:cstheme="minorHAnsi"/>
        </w:rPr>
        <w:t>, szczegółowo wskazana w pkt. X.10 SWZ, w którym podano również informację o Załączniku do SWZ, zawierającym link prowadzący bezpośrednio do widoku postępowania na Platformie e-Zamówienia.</w:t>
      </w:r>
    </w:p>
    <w:p w14:paraId="3949A03E" w14:textId="77777777" w:rsidR="009C1ADF" w:rsidRPr="00785CE3" w:rsidRDefault="009C1ADF" w:rsidP="00323A1B">
      <w:pPr>
        <w:spacing w:after="0" w:line="240" w:lineRule="auto"/>
        <w:jc w:val="both"/>
        <w:rPr>
          <w:rFonts w:cstheme="minorHAnsi"/>
        </w:rPr>
      </w:pPr>
    </w:p>
    <w:p w14:paraId="47D9F2E3" w14:textId="77777777" w:rsidR="009562E9" w:rsidRPr="009F2DBC" w:rsidRDefault="009562E9" w:rsidP="00323A1B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bookmarkStart w:id="1" w:name="_Toc157572480"/>
      <w:bookmarkStart w:id="2" w:name="_Toc157572545"/>
      <w:bookmarkStart w:id="3" w:name="_Toc157574604"/>
      <w:bookmarkStart w:id="4" w:name="_Toc157574670"/>
      <w:bookmarkStart w:id="5" w:name="_Toc157572482"/>
      <w:bookmarkStart w:id="6" w:name="_Toc157572547"/>
      <w:bookmarkStart w:id="7" w:name="_Toc157574606"/>
      <w:bookmarkStart w:id="8" w:name="_Toc157574672"/>
      <w:bookmarkStart w:id="9" w:name="_Toc157572483"/>
      <w:bookmarkStart w:id="10" w:name="_Toc157572548"/>
      <w:bookmarkStart w:id="11" w:name="_Toc157574607"/>
      <w:bookmarkStart w:id="12" w:name="_Toc157574673"/>
      <w:bookmarkStart w:id="13" w:name="_Toc138219785"/>
      <w:bookmarkStart w:id="14" w:name="_Toc1575746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F2DBC">
        <w:rPr>
          <w:rFonts w:asciiTheme="minorHAnsi" w:hAnsiTheme="minorHAnsi" w:cs="Times New Roman"/>
          <w:b/>
          <w:bCs/>
          <w:color w:val="auto"/>
          <w:sz w:val="24"/>
          <w:szCs w:val="24"/>
        </w:rPr>
        <w:t>Tryb udzielania zamówienia</w:t>
      </w:r>
      <w:bookmarkEnd w:id="13"/>
      <w:bookmarkEnd w:id="14"/>
    </w:p>
    <w:p w14:paraId="0F47D57F" w14:textId="77777777" w:rsidR="009562E9" w:rsidRPr="005667CB" w:rsidRDefault="009562E9" w:rsidP="00323A1B">
      <w:pPr>
        <w:pStyle w:val="Tekstkomentarza"/>
        <w:spacing w:after="0" w:line="240" w:lineRule="auto"/>
      </w:pPr>
    </w:p>
    <w:p w14:paraId="51D6133F" w14:textId="576D92B4" w:rsidR="000D4AA1" w:rsidRPr="002D14CC" w:rsidRDefault="000D4AA1" w:rsidP="00323A1B">
      <w:pPr>
        <w:pStyle w:val="Akapitzlist"/>
        <w:numPr>
          <w:ilvl w:val="3"/>
          <w:numId w:val="8"/>
        </w:numPr>
        <w:spacing w:after="0" w:line="240" w:lineRule="auto"/>
        <w:ind w:left="426"/>
        <w:jc w:val="both"/>
      </w:pPr>
      <w:r w:rsidRPr="002D14CC">
        <w:t xml:space="preserve">Postępowanie prowadzone jest w trybie przetargu nieograniczonego na podstawie </w:t>
      </w:r>
      <w:r w:rsidR="00254EF1">
        <w:br/>
      </w:r>
      <w:r w:rsidRPr="002D14CC">
        <w:t>art. 129 ust. 1 pkt 1) oraz art. 132</w:t>
      </w:r>
      <w:r w:rsidR="00B6742D" w:rsidRPr="002D14CC">
        <w:t xml:space="preserve"> </w:t>
      </w:r>
      <w:r w:rsidRPr="002D14CC">
        <w:t xml:space="preserve">ustawy z dnia 11 września 2019 r. Prawo zamówień publicznych </w:t>
      </w:r>
      <w:r w:rsidR="008325E6" w:rsidRPr="008325E6">
        <w:t>(</w:t>
      </w:r>
      <w:proofErr w:type="spellStart"/>
      <w:r w:rsidR="008325E6" w:rsidRPr="008325E6">
        <w:t>t.j</w:t>
      </w:r>
      <w:proofErr w:type="spellEnd"/>
      <w:r w:rsidR="008325E6" w:rsidRPr="008325E6">
        <w:t>. Dz. U. z 202</w:t>
      </w:r>
      <w:r w:rsidR="003C0DDC">
        <w:t>4</w:t>
      </w:r>
      <w:r w:rsidR="008325E6" w:rsidRPr="008325E6">
        <w:t xml:space="preserve"> r. poz. </w:t>
      </w:r>
      <w:r w:rsidR="00D94122" w:rsidRPr="00D94122">
        <w:t>1</w:t>
      </w:r>
      <w:r w:rsidR="003C0DDC">
        <w:t>320</w:t>
      </w:r>
      <w:r w:rsidR="0050533D" w:rsidRPr="0050533D">
        <w:rPr>
          <w:rFonts w:cstheme="minorHAnsi"/>
        </w:rPr>
        <w:t xml:space="preserve"> oraz z 2025 r. poz.620</w:t>
      </w:r>
      <w:r w:rsidR="00DC0F89">
        <w:rPr>
          <w:rFonts w:cstheme="minorHAnsi"/>
        </w:rPr>
        <w:t xml:space="preserve">, z </w:t>
      </w:r>
      <w:proofErr w:type="spellStart"/>
      <w:r w:rsidR="00DC0F89">
        <w:rPr>
          <w:rFonts w:cstheme="minorHAnsi"/>
        </w:rPr>
        <w:t>późn</w:t>
      </w:r>
      <w:proofErr w:type="spellEnd"/>
      <w:r w:rsidR="00DC0F89">
        <w:rPr>
          <w:rFonts w:cstheme="minorHAnsi"/>
        </w:rPr>
        <w:t>. zm.</w:t>
      </w:r>
      <w:r w:rsidR="00D94122" w:rsidRPr="00D94122">
        <w:t>)</w:t>
      </w:r>
      <w:r w:rsidR="00576934">
        <w:t>,</w:t>
      </w:r>
      <w:r w:rsidR="008325E6" w:rsidRPr="008325E6">
        <w:t xml:space="preserve"> </w:t>
      </w:r>
      <w:r w:rsidRPr="002D14CC">
        <w:t xml:space="preserve">zwanej dalej ustawą </w:t>
      </w:r>
      <w:proofErr w:type="spellStart"/>
      <w:r w:rsidRPr="002D14CC">
        <w:t>Pzp</w:t>
      </w:r>
      <w:proofErr w:type="spellEnd"/>
      <w:r w:rsidRPr="002D14CC">
        <w:t xml:space="preserve"> oraz aktów wykonawczych do </w:t>
      </w:r>
      <w:r w:rsidR="00702A26" w:rsidRPr="002D14CC">
        <w:t xml:space="preserve">ustawy </w:t>
      </w:r>
      <w:proofErr w:type="spellStart"/>
      <w:r w:rsidRPr="002D14CC">
        <w:t>P</w:t>
      </w:r>
      <w:r w:rsidR="00702A26" w:rsidRPr="002D14CC">
        <w:t>zp</w:t>
      </w:r>
      <w:proofErr w:type="spellEnd"/>
      <w:r w:rsidRPr="002D14CC">
        <w:t>.</w:t>
      </w:r>
    </w:p>
    <w:p w14:paraId="1CAD34E0" w14:textId="77777777" w:rsidR="000D4AA1" w:rsidRDefault="000D4AA1" w:rsidP="00323A1B">
      <w:pPr>
        <w:pStyle w:val="Akapitzlist"/>
        <w:numPr>
          <w:ilvl w:val="3"/>
          <w:numId w:val="8"/>
        </w:numPr>
        <w:spacing w:after="0" w:line="240" w:lineRule="auto"/>
        <w:ind w:left="426"/>
        <w:jc w:val="both"/>
      </w:pPr>
      <w:r w:rsidRPr="000D4AA1">
        <w:t xml:space="preserve">Postępowanie jest prowadzone zgodnie z zasadami przewidzianymi dla zamówień klasycznych o wartości równej lub </w:t>
      </w:r>
      <w:r>
        <w:t xml:space="preserve">przekraczającej progi unijne. </w:t>
      </w:r>
    </w:p>
    <w:p w14:paraId="3BD238D0" w14:textId="77777777" w:rsidR="00ED3339" w:rsidRDefault="000D4AA1" w:rsidP="00323A1B">
      <w:pPr>
        <w:pStyle w:val="Akapitzlist"/>
        <w:numPr>
          <w:ilvl w:val="3"/>
          <w:numId w:val="8"/>
        </w:numPr>
        <w:spacing w:after="0" w:line="240" w:lineRule="auto"/>
        <w:ind w:left="426"/>
        <w:jc w:val="both"/>
      </w:pPr>
      <w:r w:rsidRPr="000D4AA1">
        <w:t xml:space="preserve">Postępowanie jest prowadzone zgodnie z zasadami przewidzianymi </w:t>
      </w:r>
      <w:r w:rsidR="006248AE" w:rsidRPr="000D4AA1">
        <w:t xml:space="preserve">w art. 139 </w:t>
      </w:r>
      <w:r w:rsidR="006248AE">
        <w:t xml:space="preserve">ustawy </w:t>
      </w:r>
      <w:proofErr w:type="spellStart"/>
      <w:r w:rsidR="006248AE">
        <w:t>Pzp</w:t>
      </w:r>
      <w:proofErr w:type="spellEnd"/>
      <w:r w:rsidR="006248AE">
        <w:t xml:space="preserve">, </w:t>
      </w:r>
      <w:r w:rsidRPr="000D4AA1">
        <w:t>dla tzw. „procedury odwróconej”. Stosownie do przywołanych przepisów Zamawiający najpierw dokona badania i oceny ofert, a następnie dokona kwalifikacji podmiotowej Wykonawcy,</w:t>
      </w:r>
      <w:r>
        <w:t xml:space="preserve"> </w:t>
      </w:r>
      <w:r w:rsidRPr="000D4AA1">
        <w:t>którego oferta została najwyżej oceniona, w zakresie braku podstaw wykluczenia oraz spełniania warunków udział</w:t>
      </w:r>
      <w:r w:rsidR="00184C82">
        <w:t xml:space="preserve">u </w:t>
      </w:r>
      <w:r w:rsidR="001B4D63" w:rsidRPr="001B4D63">
        <w:t>w postępowaniu.</w:t>
      </w:r>
    </w:p>
    <w:p w14:paraId="6A2291B9" w14:textId="568810A3" w:rsidR="0050533D" w:rsidRPr="0050533D" w:rsidRDefault="0050533D" w:rsidP="00323A1B">
      <w:pPr>
        <w:pStyle w:val="Akapitzlist"/>
        <w:numPr>
          <w:ilvl w:val="3"/>
          <w:numId w:val="8"/>
        </w:numPr>
        <w:spacing w:after="0" w:line="240" w:lineRule="auto"/>
        <w:ind w:left="426"/>
        <w:jc w:val="both"/>
        <w:rPr>
          <w:rFonts w:cstheme="minorHAnsi"/>
        </w:rPr>
      </w:pPr>
      <w:r w:rsidRPr="0050533D">
        <w:rPr>
          <w:rFonts w:cstheme="minorHAnsi"/>
        </w:rPr>
        <w:t xml:space="preserve">Rodzaj przedmiotu zamówienia: </w:t>
      </w:r>
      <w:r w:rsidR="00F54390">
        <w:rPr>
          <w:rFonts w:cstheme="minorHAnsi"/>
        </w:rPr>
        <w:t>dostaw</w:t>
      </w:r>
      <w:r w:rsidR="00921B56">
        <w:rPr>
          <w:rFonts w:cstheme="minorHAnsi"/>
        </w:rPr>
        <w:t>y</w:t>
      </w:r>
      <w:r w:rsidRPr="0050533D">
        <w:rPr>
          <w:rFonts w:cstheme="minorHAnsi"/>
        </w:rPr>
        <w:t>.</w:t>
      </w:r>
    </w:p>
    <w:p w14:paraId="0ADA4953" w14:textId="77777777" w:rsidR="001B4D63" w:rsidRPr="00763909" w:rsidRDefault="001B4D63" w:rsidP="00323A1B">
      <w:pPr>
        <w:pStyle w:val="Akapitzlist"/>
        <w:spacing w:after="0" w:line="240" w:lineRule="auto"/>
        <w:ind w:left="426"/>
        <w:jc w:val="both"/>
      </w:pPr>
    </w:p>
    <w:p w14:paraId="733BACBF" w14:textId="77777777" w:rsidR="009562E9" w:rsidRPr="00785CE3" w:rsidRDefault="001F205F" w:rsidP="00323A1B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bookmarkStart w:id="15" w:name="_Toc138219786"/>
      <w:bookmarkStart w:id="16" w:name="_Toc157574675"/>
      <w:r w:rsidRPr="00785CE3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 </w:t>
      </w:r>
      <w:r w:rsidR="009562E9" w:rsidRPr="00785CE3">
        <w:rPr>
          <w:rFonts w:asciiTheme="minorHAnsi" w:hAnsiTheme="minorHAnsi" w:cs="Times New Roman"/>
          <w:b/>
          <w:bCs/>
          <w:color w:val="auto"/>
          <w:sz w:val="24"/>
          <w:szCs w:val="24"/>
        </w:rPr>
        <w:t>Opis przedmiotu zamówienia</w:t>
      </w:r>
      <w:bookmarkEnd w:id="15"/>
      <w:bookmarkEnd w:id="16"/>
    </w:p>
    <w:p w14:paraId="535F130C" w14:textId="77777777" w:rsidR="002A6585" w:rsidRPr="005667CB" w:rsidRDefault="002A6585" w:rsidP="00323A1B">
      <w:pPr>
        <w:spacing w:after="0" w:line="240" w:lineRule="auto"/>
        <w:jc w:val="both"/>
        <w:rPr>
          <w:sz w:val="20"/>
          <w:szCs w:val="20"/>
        </w:rPr>
      </w:pPr>
    </w:p>
    <w:p w14:paraId="4D089905" w14:textId="7879DD3C" w:rsidR="00DC0F89" w:rsidRDefault="00F54390" w:rsidP="00DC0F89">
      <w:pPr>
        <w:pStyle w:val="Akapitzlist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84633C">
        <w:rPr>
          <w:rFonts w:cstheme="minorHAnsi"/>
        </w:rPr>
        <w:t>Przedmiotem zamówienia jest</w:t>
      </w:r>
      <w:r>
        <w:rPr>
          <w:rFonts w:cstheme="minorHAnsi"/>
        </w:rPr>
        <w:t xml:space="preserve"> dostawa</w:t>
      </w:r>
      <w:r w:rsidRPr="00513D56">
        <w:rPr>
          <w:rFonts w:cstheme="minorHAnsi"/>
          <w:b/>
          <w:sz w:val="28"/>
          <w:szCs w:val="28"/>
        </w:rPr>
        <w:t xml:space="preserve"> </w:t>
      </w:r>
      <w:r w:rsidR="00DC0F89">
        <w:rPr>
          <w:rFonts w:cstheme="minorHAnsi"/>
        </w:rPr>
        <w:t>wymienionych poniżej</w:t>
      </w:r>
      <w:r w:rsidR="00DC0F89" w:rsidRPr="00513D56">
        <w:rPr>
          <w:rFonts w:cstheme="minorHAnsi"/>
        </w:rPr>
        <w:t xml:space="preserve"> </w:t>
      </w:r>
      <w:r w:rsidRPr="00513D56">
        <w:rPr>
          <w:rFonts w:cstheme="minorHAnsi"/>
        </w:rPr>
        <w:t>urządzeń komputerowych, w tym</w:t>
      </w:r>
      <w:r>
        <w:rPr>
          <w:rFonts w:cstheme="minorHAnsi"/>
        </w:rPr>
        <w:t xml:space="preserve"> laptopów i monitorów</w:t>
      </w:r>
      <w:r w:rsidRPr="00513D56">
        <w:rPr>
          <w:rFonts w:cstheme="minorHAnsi"/>
        </w:rPr>
        <w:t xml:space="preserve">. </w:t>
      </w:r>
    </w:p>
    <w:p w14:paraId="793DE427" w14:textId="1585E756" w:rsidR="00F54390" w:rsidRPr="00DC0F89" w:rsidRDefault="00F54390" w:rsidP="00DC0F89">
      <w:pPr>
        <w:pStyle w:val="Akapitzlist"/>
        <w:spacing w:after="0" w:line="240" w:lineRule="auto"/>
        <w:ind w:left="284"/>
        <w:jc w:val="both"/>
        <w:rPr>
          <w:rFonts w:cstheme="minorHAnsi"/>
        </w:rPr>
      </w:pPr>
      <w:r w:rsidRPr="00DC0F89">
        <w:rPr>
          <w:rFonts w:cstheme="minorHAnsi"/>
        </w:rPr>
        <w:t>Szczegółowy opis przedmiotu zamówienia, w tym wymagane parametry urządzeń, zawarty jest w projektowanych postanowieniach umowy (PPU), stanowiących Załącznik nr 4 do SWZ.</w:t>
      </w:r>
    </w:p>
    <w:p w14:paraId="56669956" w14:textId="77777777" w:rsidR="00F54390" w:rsidRPr="005667CB" w:rsidRDefault="00F54390" w:rsidP="00F54390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39156B1C" w14:textId="77777777" w:rsidR="00F54390" w:rsidRDefault="00F54390" w:rsidP="00F54390">
      <w:pPr>
        <w:pStyle w:val="Default"/>
        <w:numPr>
          <w:ilvl w:val="1"/>
          <w:numId w:val="67"/>
        </w:numPr>
        <w:spacing w:after="0" w:line="276" w:lineRule="auto"/>
        <w:rPr>
          <w:rFonts w:asciiTheme="minorHAnsi" w:hAnsiTheme="minorHAnsi" w:cstheme="minorHAnsi"/>
          <w:color w:val="auto"/>
        </w:rPr>
      </w:pPr>
      <w:r w:rsidRPr="009435F3">
        <w:rPr>
          <w:rFonts w:asciiTheme="minorHAnsi" w:hAnsiTheme="minorHAnsi" w:cstheme="minorHAnsi"/>
          <w:color w:val="auto"/>
        </w:rPr>
        <w:t>Zakres zamówienia podstawowego obejmuje dostawę</w:t>
      </w:r>
      <w:r>
        <w:rPr>
          <w:rFonts w:asciiTheme="minorHAnsi" w:hAnsiTheme="minorHAnsi" w:cstheme="minorHAnsi"/>
          <w:color w:val="auto"/>
        </w:rPr>
        <w:t>:</w:t>
      </w:r>
    </w:p>
    <w:p w14:paraId="05BAD61C" w14:textId="07003E0A" w:rsidR="00F54390" w:rsidRPr="009435F3" w:rsidRDefault="00F54390" w:rsidP="00F54390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- </w:t>
      </w:r>
      <w:r w:rsidR="00D110A6">
        <w:rPr>
          <w:rFonts w:asciiTheme="minorHAnsi" w:hAnsiTheme="minorHAnsi" w:cstheme="minorHAnsi"/>
          <w:color w:val="auto"/>
        </w:rPr>
        <w:t>130</w:t>
      </w:r>
      <w:r w:rsidRPr="009435F3">
        <w:rPr>
          <w:rFonts w:asciiTheme="minorHAnsi" w:hAnsiTheme="minorHAnsi" w:cstheme="minorHAnsi"/>
          <w:color w:val="auto"/>
        </w:rPr>
        <w:t xml:space="preserve"> sztuk</w:t>
      </w:r>
      <w:r>
        <w:rPr>
          <w:rFonts w:asciiTheme="minorHAnsi" w:hAnsiTheme="minorHAnsi" w:cstheme="minorHAnsi"/>
          <w:color w:val="auto"/>
        </w:rPr>
        <w:t xml:space="preserve"> laptopów</w:t>
      </w:r>
      <w:r w:rsidR="00D110A6">
        <w:rPr>
          <w:rFonts w:asciiTheme="minorHAnsi" w:hAnsiTheme="minorHAnsi" w:cstheme="minorHAnsi"/>
          <w:color w:val="auto"/>
        </w:rPr>
        <w:t xml:space="preserve"> standardowych</w:t>
      </w:r>
      <w:r w:rsidRPr="009435F3">
        <w:rPr>
          <w:rFonts w:asciiTheme="minorHAnsi" w:hAnsiTheme="minorHAnsi" w:cstheme="minorHAnsi"/>
          <w:color w:val="auto"/>
        </w:rPr>
        <w:t>,</w:t>
      </w:r>
    </w:p>
    <w:p w14:paraId="29F4D97C" w14:textId="54FAB113" w:rsidR="00D110A6" w:rsidRDefault="00F54390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- 1</w:t>
      </w:r>
      <w:r w:rsidR="00D110A6">
        <w:rPr>
          <w:rFonts w:asciiTheme="minorHAnsi" w:hAnsiTheme="minorHAnsi" w:cstheme="minorHAnsi"/>
          <w:color w:val="auto"/>
        </w:rPr>
        <w:t>3</w:t>
      </w:r>
      <w:r>
        <w:rPr>
          <w:rFonts w:asciiTheme="minorHAnsi" w:hAnsiTheme="minorHAnsi" w:cstheme="minorHAnsi"/>
          <w:color w:val="auto"/>
        </w:rPr>
        <w:t>0 sztuk stacji dokujących</w:t>
      </w:r>
      <w:r w:rsidR="00D110A6">
        <w:rPr>
          <w:rFonts w:asciiTheme="minorHAnsi" w:hAnsiTheme="minorHAnsi" w:cstheme="minorHAnsi"/>
          <w:color w:val="auto"/>
        </w:rPr>
        <w:t xml:space="preserve"> do laptopa standardowego</w:t>
      </w:r>
      <w:r>
        <w:rPr>
          <w:rFonts w:asciiTheme="minorHAnsi" w:hAnsiTheme="minorHAnsi" w:cstheme="minorHAnsi"/>
          <w:color w:val="auto"/>
        </w:rPr>
        <w:t>,</w:t>
      </w:r>
      <w:r w:rsidR="00D110A6" w:rsidRPr="00D110A6">
        <w:rPr>
          <w:rFonts w:asciiTheme="minorHAnsi" w:hAnsiTheme="minorHAnsi" w:cstheme="minorHAnsi"/>
          <w:color w:val="auto"/>
        </w:rPr>
        <w:t xml:space="preserve"> </w:t>
      </w:r>
    </w:p>
    <w:p w14:paraId="5EB99C7A" w14:textId="307855BA" w:rsidR="00D110A6" w:rsidRDefault="00D110A6" w:rsidP="00025258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- 10 sztuk laptopów wydajnych,</w:t>
      </w:r>
    </w:p>
    <w:p w14:paraId="332C0ED5" w14:textId="2FC8ACA8" w:rsidR="00D110A6" w:rsidRDefault="00D110A6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- 10 sztuk stacji dokujących do laptopa wydajnego,</w:t>
      </w:r>
      <w:r w:rsidRPr="00D110A6">
        <w:rPr>
          <w:rFonts w:asciiTheme="minorHAnsi" w:hAnsiTheme="minorHAnsi" w:cstheme="minorHAnsi"/>
          <w:color w:val="auto"/>
        </w:rPr>
        <w:t xml:space="preserve"> </w:t>
      </w:r>
    </w:p>
    <w:p w14:paraId="0C97E1BD" w14:textId="108587E4" w:rsidR="00F54390" w:rsidRDefault="00D110A6" w:rsidP="00025258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- 100 sztuk monitorów,</w:t>
      </w:r>
    </w:p>
    <w:p w14:paraId="7990A0EC" w14:textId="22511E87" w:rsidR="00F54390" w:rsidRDefault="00F54390" w:rsidP="00F54390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- 50 sztuk plecaków na laptopa.</w:t>
      </w:r>
    </w:p>
    <w:p w14:paraId="41C2976C" w14:textId="77777777" w:rsidR="00F54390" w:rsidRPr="009435F3" w:rsidRDefault="00F54390" w:rsidP="00F54390">
      <w:pPr>
        <w:pStyle w:val="Akapitzlist"/>
        <w:numPr>
          <w:ilvl w:val="1"/>
          <w:numId w:val="6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35F3">
        <w:rPr>
          <w:rFonts w:ascii="Calibri" w:hAnsi="Calibri" w:cs="Calibri"/>
        </w:rPr>
        <w:lastRenderedPageBreak/>
        <w:t>Zamawiający przewiduje możliwość skorzystania z prawa opcji. W ramach prawa opcji Zamawiający może zakupić dodatkowo, w czasie obowiązywania umowy i na tych samych warunkach co w zamówieniu podstawowym</w:t>
      </w:r>
      <w:r>
        <w:rPr>
          <w:rFonts w:ascii="Calibri" w:hAnsi="Calibri" w:cs="Calibri"/>
        </w:rPr>
        <w:t>:</w:t>
      </w:r>
    </w:p>
    <w:p w14:paraId="6137D503" w14:textId="7DCFA7C0" w:rsidR="00F54390" w:rsidRDefault="00F54390" w:rsidP="00D110A6">
      <w:pPr>
        <w:pStyle w:val="Akapitzlist"/>
        <w:autoSpaceDE w:val="0"/>
        <w:autoSpaceDN w:val="0"/>
        <w:adjustRightInd w:val="0"/>
        <w:spacing w:after="0"/>
        <w:ind w:left="764"/>
        <w:jc w:val="both"/>
        <w:rPr>
          <w:rFonts w:cstheme="minorHAnsi"/>
        </w:rPr>
      </w:pPr>
      <w:r>
        <w:rPr>
          <w:rFonts w:ascii="Calibri" w:hAnsi="Calibri" w:cs="Calibri"/>
        </w:rPr>
        <w:t xml:space="preserve">- </w:t>
      </w:r>
      <w:r w:rsidRPr="009435F3">
        <w:rPr>
          <w:rFonts w:ascii="Calibri" w:hAnsi="Calibri" w:cs="Calibri"/>
        </w:rPr>
        <w:t xml:space="preserve">do </w:t>
      </w:r>
      <w:r w:rsidR="00D110A6">
        <w:rPr>
          <w:rFonts w:ascii="Calibri" w:hAnsi="Calibri" w:cs="Calibri"/>
        </w:rPr>
        <w:t>12</w:t>
      </w:r>
      <w:r w:rsidRPr="009435F3">
        <w:rPr>
          <w:rFonts w:ascii="Calibri" w:hAnsi="Calibri" w:cs="Calibri"/>
        </w:rPr>
        <w:t>0 sztuk</w:t>
      </w:r>
      <w:r w:rsidRPr="009435F3">
        <w:rPr>
          <w:rFonts w:cstheme="minorHAnsi"/>
        </w:rPr>
        <w:t xml:space="preserve"> </w:t>
      </w:r>
      <w:r>
        <w:rPr>
          <w:rFonts w:cstheme="minorHAnsi"/>
        </w:rPr>
        <w:t>laptopów</w:t>
      </w:r>
      <w:r w:rsidR="00D110A6">
        <w:rPr>
          <w:rFonts w:cstheme="minorHAnsi"/>
        </w:rPr>
        <w:t xml:space="preserve"> standardowych</w:t>
      </w:r>
      <w:r>
        <w:rPr>
          <w:rFonts w:cstheme="minorHAnsi"/>
        </w:rPr>
        <w:t>,</w:t>
      </w:r>
    </w:p>
    <w:p w14:paraId="1FAB7AA1" w14:textId="260A4F7B" w:rsidR="00D110A6" w:rsidRDefault="00D110A6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do 120 sztuk stacji dokujących do laptopa standardowego,</w:t>
      </w:r>
      <w:r w:rsidRPr="00D110A6">
        <w:rPr>
          <w:rFonts w:asciiTheme="minorHAnsi" w:hAnsiTheme="minorHAnsi" w:cstheme="minorHAnsi"/>
          <w:color w:val="auto"/>
        </w:rPr>
        <w:t xml:space="preserve"> </w:t>
      </w:r>
    </w:p>
    <w:p w14:paraId="51802382" w14:textId="21E1DBEC" w:rsidR="00D110A6" w:rsidRDefault="00D110A6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do 30 sztuk laptopów wydajnych,</w:t>
      </w:r>
    </w:p>
    <w:p w14:paraId="03A8735C" w14:textId="5CD34CE1" w:rsidR="00D110A6" w:rsidRDefault="00D110A6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do 30 sztuk stacji dokujących do laptopa wydajnego,</w:t>
      </w:r>
      <w:r w:rsidRPr="00D110A6">
        <w:rPr>
          <w:rFonts w:asciiTheme="minorHAnsi" w:hAnsiTheme="minorHAnsi" w:cstheme="minorHAnsi"/>
          <w:color w:val="auto"/>
        </w:rPr>
        <w:t xml:space="preserve"> </w:t>
      </w:r>
    </w:p>
    <w:p w14:paraId="3956A25D" w14:textId="15A50741" w:rsidR="00D110A6" w:rsidRDefault="00D110A6" w:rsidP="00D110A6">
      <w:pPr>
        <w:pStyle w:val="Default"/>
        <w:spacing w:after="0" w:line="276" w:lineRule="auto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- do 200 sztuk monitorów,</w:t>
      </w:r>
    </w:p>
    <w:p w14:paraId="1B500E0B" w14:textId="018610CF" w:rsidR="00F54390" w:rsidRDefault="00F54390" w:rsidP="00F54390">
      <w:pPr>
        <w:pStyle w:val="Default"/>
        <w:spacing w:after="0"/>
        <w:ind w:left="764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- do </w:t>
      </w:r>
      <w:r w:rsidR="00D110A6">
        <w:rPr>
          <w:rFonts w:asciiTheme="minorHAnsi" w:hAnsiTheme="minorHAnsi" w:cstheme="minorHAnsi"/>
          <w:color w:val="auto"/>
        </w:rPr>
        <w:t>350</w:t>
      </w:r>
      <w:r>
        <w:rPr>
          <w:rFonts w:asciiTheme="minorHAnsi" w:hAnsiTheme="minorHAnsi" w:cstheme="minorHAnsi"/>
          <w:color w:val="auto"/>
        </w:rPr>
        <w:t xml:space="preserve"> sztuk plecaków na laptopa.</w:t>
      </w:r>
    </w:p>
    <w:p w14:paraId="69378666" w14:textId="77777777" w:rsidR="00F54390" w:rsidRDefault="00F54390" w:rsidP="00F54390">
      <w:pPr>
        <w:pStyle w:val="Akapitzlist"/>
        <w:autoSpaceDE w:val="0"/>
        <w:autoSpaceDN w:val="0"/>
        <w:adjustRightInd w:val="0"/>
        <w:spacing w:after="0"/>
        <w:ind w:left="764"/>
        <w:jc w:val="both"/>
        <w:rPr>
          <w:rFonts w:cstheme="minorHAnsi"/>
        </w:rPr>
      </w:pPr>
    </w:p>
    <w:p w14:paraId="20E59769" w14:textId="3B513EF8" w:rsidR="00B21CC2" w:rsidRDefault="00B21CC2" w:rsidP="00F54390">
      <w:pPr>
        <w:spacing w:after="0" w:line="276" w:lineRule="auto"/>
        <w:jc w:val="both"/>
        <w:rPr>
          <w:rFonts w:cstheme="minorHAnsi"/>
        </w:rPr>
      </w:pPr>
      <w:r w:rsidRPr="00B21CC2">
        <w:rPr>
          <w:rFonts w:cstheme="minorHAnsi"/>
        </w:rPr>
        <w:t xml:space="preserve">Zamawiający zastrzega sobie prawo do uruchomienia prawa opcji w terminie obowiązywania umowy, jednak nie później niż 40 dni kalendarzowych przed upływem terminu obowiązywania Umowy, przy czym termin dostawy zamówionych urządzeń komputerowych w ramach prawa opcji nie może przekroczyć terminu określonego </w:t>
      </w:r>
      <w:r>
        <w:rPr>
          <w:rFonts w:cstheme="minorHAnsi"/>
        </w:rPr>
        <w:t xml:space="preserve">w </w:t>
      </w:r>
      <w:r w:rsidRPr="00B21CC2">
        <w:rPr>
          <w:rFonts w:cstheme="minorHAnsi"/>
        </w:rPr>
        <w:t xml:space="preserve">§1 ust. 5 </w:t>
      </w:r>
      <w:r>
        <w:rPr>
          <w:rFonts w:cstheme="minorHAnsi"/>
        </w:rPr>
        <w:t xml:space="preserve">Zał. nr 4 do SWZ (PPU) </w:t>
      </w:r>
      <w:r w:rsidRPr="00B21CC2">
        <w:rPr>
          <w:rFonts w:cstheme="minorHAnsi"/>
        </w:rPr>
        <w:t>oraz dla poszczególnych dostaw terminu określonego w §4 ust. 3</w:t>
      </w:r>
      <w:r>
        <w:rPr>
          <w:rFonts w:cstheme="minorHAnsi"/>
        </w:rPr>
        <w:t xml:space="preserve"> PPU</w:t>
      </w:r>
      <w:r w:rsidRPr="00B21CC2">
        <w:rPr>
          <w:rFonts w:cstheme="minorHAnsi"/>
        </w:rPr>
        <w:t>. W zakresie realizacji opcji zastosowanie mają odpowiednio postanowienia niniejszej Umowy.</w:t>
      </w:r>
    </w:p>
    <w:p w14:paraId="3818FA6C" w14:textId="087C3ABA" w:rsidR="00F54390" w:rsidRDefault="00F54390" w:rsidP="00F54390">
      <w:pPr>
        <w:spacing w:after="0" w:line="276" w:lineRule="auto"/>
        <w:jc w:val="both"/>
        <w:rPr>
          <w:rFonts w:cstheme="minorHAnsi"/>
        </w:rPr>
      </w:pPr>
      <w:r w:rsidRPr="00F54390">
        <w:rPr>
          <w:rFonts w:cstheme="minorHAnsi"/>
        </w:rPr>
        <w:t>Zamawiający może skorzystać z całości lub wielokrotnie z części świadczeń składających się na opcję, tj. wymagać dostarczenia od 1 do maksymalnej liczby urządzeń komputerowych, określonych w ramach opcji w Załączniku nr 1 do PPU (Opis Przedmiotu Zamówienia).</w:t>
      </w:r>
    </w:p>
    <w:p w14:paraId="1CAC31BF" w14:textId="485C5A4B" w:rsidR="00DC782B" w:rsidRPr="00F54390" w:rsidRDefault="00DC782B" w:rsidP="00F54390">
      <w:pPr>
        <w:spacing w:after="0" w:line="276" w:lineRule="auto"/>
        <w:jc w:val="both"/>
        <w:rPr>
          <w:rFonts w:ascii="Calibri" w:hAnsi="Calibri" w:cs="Calibri"/>
        </w:rPr>
      </w:pPr>
      <w:r w:rsidRPr="00DC782B">
        <w:rPr>
          <w:rFonts w:ascii="Calibri" w:hAnsi="Calibri" w:cs="Calibri"/>
        </w:rPr>
        <w:t>Zamawiający przewiduje wykorzystanie opcj</w:t>
      </w:r>
      <w:r w:rsidR="00E27086">
        <w:rPr>
          <w:rFonts w:ascii="Calibri" w:hAnsi="Calibri" w:cs="Calibri"/>
        </w:rPr>
        <w:t>i,</w:t>
      </w:r>
      <w:r w:rsidRPr="00DC782B">
        <w:rPr>
          <w:rFonts w:ascii="Calibri" w:hAnsi="Calibri" w:cs="Calibri"/>
        </w:rPr>
        <w:t xml:space="preserve"> najpóźniej w pierwszym kwartale roku 2027.</w:t>
      </w:r>
    </w:p>
    <w:p w14:paraId="314BCF03" w14:textId="77777777" w:rsidR="00F54390" w:rsidRDefault="00F54390" w:rsidP="00F54390">
      <w:pPr>
        <w:pStyle w:val="Akapitzlist"/>
        <w:spacing w:after="0"/>
        <w:ind w:left="0"/>
        <w:jc w:val="both"/>
        <w:rPr>
          <w:rFonts w:ascii="Calibri" w:hAnsi="Calibri" w:cs="Calibri"/>
          <w:color w:val="000000"/>
        </w:rPr>
      </w:pPr>
    </w:p>
    <w:p w14:paraId="44516E65" w14:textId="77777777" w:rsidR="00F54390" w:rsidRPr="00CF798D" w:rsidRDefault="00F54390" w:rsidP="00F54390">
      <w:pPr>
        <w:spacing w:after="0"/>
        <w:ind w:left="3828" w:hanging="3828"/>
        <w:rPr>
          <w:rFonts w:cstheme="minorHAnsi"/>
        </w:rPr>
      </w:pPr>
      <w:r w:rsidRPr="00650171">
        <w:rPr>
          <w:rFonts w:cstheme="minorHAnsi"/>
        </w:rPr>
        <w:t xml:space="preserve">CPV Główny przedmiot:  </w:t>
      </w:r>
      <w:r w:rsidRPr="008159B3">
        <w:rPr>
          <w:rFonts w:cstheme="minorHAnsi"/>
        </w:rPr>
        <w:t>30213100-6 Komputery przenośne</w:t>
      </w:r>
    </w:p>
    <w:p w14:paraId="0304FD66" w14:textId="77777777" w:rsidR="00F54390" w:rsidRDefault="00F54390" w:rsidP="00F54390">
      <w:pPr>
        <w:pStyle w:val="Akapitzlist"/>
        <w:spacing w:after="0"/>
        <w:ind w:left="0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</w:t>
      </w:r>
      <w:r w:rsidRPr="008159B3">
        <w:rPr>
          <w:rFonts w:cstheme="minorHAnsi"/>
        </w:rPr>
        <w:t>30232000-4 Sprzęt peryferyjny</w:t>
      </w:r>
    </w:p>
    <w:p w14:paraId="7179EA53" w14:textId="77777777" w:rsidR="00F54390" w:rsidRPr="009B6711" w:rsidRDefault="00F54390" w:rsidP="00F54390">
      <w:pPr>
        <w:pStyle w:val="Akapitzlist"/>
        <w:spacing w:after="0"/>
        <w:ind w:left="241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9B6711">
        <w:rPr>
          <w:rFonts w:cstheme="minorHAnsi"/>
        </w:rPr>
        <w:t>30237200-1 Akcesoria komputerowe</w:t>
      </w:r>
    </w:p>
    <w:p w14:paraId="6D1F5BCD" w14:textId="77777777" w:rsidR="00F54390" w:rsidRDefault="00F54390" w:rsidP="00F54390">
      <w:pPr>
        <w:spacing w:after="0"/>
        <w:jc w:val="both"/>
        <w:rPr>
          <w:rFonts w:cstheme="minorHAnsi"/>
        </w:rPr>
      </w:pPr>
    </w:p>
    <w:p w14:paraId="6711BCBC" w14:textId="46CC506B" w:rsidR="00F54390" w:rsidRPr="00187D48" w:rsidRDefault="00F54390" w:rsidP="00F54390">
      <w:pPr>
        <w:pStyle w:val="Akapitzlist"/>
        <w:spacing w:after="0" w:line="276" w:lineRule="auto"/>
        <w:ind w:left="0"/>
        <w:jc w:val="both"/>
        <w:rPr>
          <w:rFonts w:cstheme="minorHAnsi"/>
        </w:rPr>
      </w:pPr>
      <w:r w:rsidRPr="006D2F18">
        <w:rPr>
          <w:rFonts w:cstheme="minorHAnsi"/>
        </w:rPr>
        <w:t xml:space="preserve">Zamawiający nie dokonał podziału zamówienia na części w ramach niniejszego postępowania ze względu na to, że </w:t>
      </w:r>
      <w:r>
        <w:rPr>
          <w:rFonts w:cstheme="minorHAnsi"/>
        </w:rPr>
        <w:t>sprzęt komputerowy stanowiący główny przedmiot zamówienia</w:t>
      </w:r>
      <w:r w:rsidRPr="006D2F18">
        <w:rPr>
          <w:rFonts w:cstheme="minorHAnsi"/>
        </w:rPr>
        <w:t>–</w:t>
      </w:r>
      <w:r>
        <w:rPr>
          <w:rFonts w:cstheme="minorHAnsi"/>
        </w:rPr>
        <w:t>laptopy oraz monitory</w:t>
      </w:r>
      <w:r w:rsidR="00E27086">
        <w:rPr>
          <w:rFonts w:cstheme="minorHAnsi"/>
        </w:rPr>
        <w:t>,</w:t>
      </w:r>
      <w:r>
        <w:rPr>
          <w:rFonts w:cstheme="minorHAnsi"/>
        </w:rPr>
        <w:t xml:space="preserve"> muszą być w pełni kompatybilne</w:t>
      </w:r>
      <w:r w:rsidR="00E27086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E27086">
        <w:rPr>
          <w:rFonts w:cstheme="minorHAnsi"/>
        </w:rPr>
        <w:t>n</w:t>
      </w:r>
      <w:r>
        <w:rPr>
          <w:rFonts w:cstheme="minorHAnsi"/>
        </w:rPr>
        <w:t>a</w:t>
      </w:r>
      <w:r w:rsidR="00E27086">
        <w:rPr>
          <w:rFonts w:cstheme="minorHAnsi"/>
        </w:rPr>
        <w:t>tomiast</w:t>
      </w:r>
      <w:r>
        <w:rPr>
          <w:rFonts w:cstheme="minorHAnsi"/>
        </w:rPr>
        <w:t xml:space="preserve"> </w:t>
      </w:r>
      <w:r w:rsidRPr="006D2F18">
        <w:rPr>
          <w:rFonts w:cstheme="minorHAnsi"/>
        </w:rPr>
        <w:t>stacje dokujące w pełni kompatybilne z oferowanymi laptopami</w:t>
      </w:r>
      <w:r>
        <w:rPr>
          <w:rFonts w:cstheme="minorHAnsi"/>
        </w:rPr>
        <w:t xml:space="preserve"> i monitorami</w:t>
      </w:r>
      <w:r w:rsidRPr="006D2F18">
        <w:rPr>
          <w:rFonts w:cstheme="minorHAnsi"/>
        </w:rPr>
        <w:t xml:space="preserve">. </w:t>
      </w:r>
      <w:r>
        <w:rPr>
          <w:rFonts w:cstheme="minorHAnsi"/>
        </w:rPr>
        <w:t xml:space="preserve">Ponadto, dostarczone laptopy i monitory wraz z pozostałymi akcesoriami </w:t>
      </w:r>
      <w:r w:rsidRPr="001C7A22">
        <w:rPr>
          <w:rFonts w:cstheme="minorHAnsi"/>
        </w:rPr>
        <w:t>– przeznaczonymi do nich</w:t>
      </w:r>
      <w:r>
        <w:rPr>
          <w:rFonts w:cstheme="minorHAnsi"/>
        </w:rPr>
        <w:t xml:space="preserve"> (o wartości niewielkiej w porównaniu z wartością głównego przedmiotu zamówienia)</w:t>
      </w:r>
      <w:r w:rsidRPr="001C7A22">
        <w:rPr>
          <w:rFonts w:cstheme="minorHAnsi"/>
        </w:rPr>
        <w:t xml:space="preserve">, </w:t>
      </w:r>
      <w:r>
        <w:rPr>
          <w:rFonts w:cstheme="minorHAnsi"/>
        </w:rPr>
        <w:t>stanowić będą kompletne zestawy. W</w:t>
      </w:r>
      <w:r w:rsidRPr="006D2F18">
        <w:rPr>
          <w:rFonts w:cstheme="minorHAnsi"/>
        </w:rPr>
        <w:t xml:space="preserve">szystkie </w:t>
      </w:r>
      <w:r>
        <w:rPr>
          <w:rFonts w:cstheme="minorHAnsi"/>
        </w:rPr>
        <w:t>zamawiane produkty</w:t>
      </w:r>
      <w:r w:rsidRPr="006D2F18">
        <w:rPr>
          <w:rFonts w:cstheme="minorHAnsi"/>
        </w:rPr>
        <w:t xml:space="preserve"> są co do zasady dostępne u jednego wykonawcy. Jednocześnie, niniejsze zamówienie stanowi część większego zamówienia na urządzenia komputerowe,</w:t>
      </w:r>
      <w:r w:rsidR="00E27086">
        <w:rPr>
          <w:rFonts w:cstheme="minorHAnsi"/>
        </w:rPr>
        <w:t xml:space="preserve"> jakie planuje zakupić Zamawiający,</w:t>
      </w:r>
      <w:r w:rsidRPr="006D2F18">
        <w:rPr>
          <w:rFonts w:cstheme="minorHAnsi"/>
        </w:rPr>
        <w:t xml:space="preserve"> a dalszy jego podział jest nieuzasadniony z przyczyn opisanych powyższej</w:t>
      </w:r>
      <w:r>
        <w:rPr>
          <w:rFonts w:cstheme="minorHAnsi"/>
        </w:rPr>
        <w:t>. Ponadto, z</w:t>
      </w:r>
      <w:r w:rsidRPr="006D2F18">
        <w:rPr>
          <w:rFonts w:cstheme="minorHAnsi"/>
        </w:rPr>
        <w:t xml:space="preserve">e względu na zakres zamówienia, </w:t>
      </w:r>
      <w:r>
        <w:rPr>
          <w:rFonts w:cstheme="minorHAnsi"/>
        </w:rPr>
        <w:t xml:space="preserve">dalszy jego podział </w:t>
      </w:r>
      <w:r w:rsidRPr="006D2F18">
        <w:rPr>
          <w:rFonts w:cstheme="minorHAnsi"/>
        </w:rPr>
        <w:t>nie przyczyni się faktycznie do większej dostępności zamówie</w:t>
      </w:r>
      <w:r>
        <w:rPr>
          <w:rFonts w:cstheme="minorHAnsi"/>
        </w:rPr>
        <w:t>nia</w:t>
      </w:r>
      <w:r w:rsidRPr="006D2F18">
        <w:rPr>
          <w:rFonts w:cstheme="minorHAnsi"/>
        </w:rPr>
        <w:t xml:space="preserve"> dla wykonawców. </w:t>
      </w:r>
      <w:r>
        <w:rPr>
          <w:rFonts w:cstheme="minorHAnsi"/>
        </w:rPr>
        <w:t>Z</w:t>
      </w:r>
      <w:r w:rsidRPr="006D2F18">
        <w:rPr>
          <w:rFonts w:cstheme="minorHAnsi"/>
        </w:rPr>
        <w:t>mniejszenie liczby sztuk dostarczanego sprzętu w ramach jednej części</w:t>
      </w:r>
      <w:r w:rsidR="00E27086">
        <w:rPr>
          <w:rFonts w:cstheme="minorHAnsi"/>
        </w:rPr>
        <w:t>,</w:t>
      </w:r>
      <w:r>
        <w:rPr>
          <w:rFonts w:cstheme="minorHAnsi"/>
        </w:rPr>
        <w:t xml:space="preserve"> w wyniku ewentualnego </w:t>
      </w:r>
      <w:r w:rsidR="00E27086">
        <w:rPr>
          <w:rFonts w:cstheme="minorHAnsi"/>
        </w:rPr>
        <w:t xml:space="preserve">dalszego </w:t>
      </w:r>
      <w:r>
        <w:rPr>
          <w:rFonts w:cstheme="minorHAnsi"/>
        </w:rPr>
        <w:t>podziału</w:t>
      </w:r>
      <w:r w:rsidRPr="006D2F18">
        <w:rPr>
          <w:rFonts w:cstheme="minorHAnsi"/>
        </w:rPr>
        <w:t>, może mieć</w:t>
      </w:r>
      <w:r>
        <w:rPr>
          <w:rFonts w:cstheme="minorHAnsi"/>
        </w:rPr>
        <w:t xml:space="preserve"> ostatecznie</w:t>
      </w:r>
      <w:r w:rsidRPr="006D2F18">
        <w:rPr>
          <w:rFonts w:cstheme="minorHAnsi"/>
        </w:rPr>
        <w:t xml:space="preserve"> negatywny wpływ na cen</w:t>
      </w:r>
      <w:r>
        <w:rPr>
          <w:rFonts w:cstheme="minorHAnsi"/>
        </w:rPr>
        <w:t>y</w:t>
      </w:r>
      <w:r w:rsidRPr="006D2F18">
        <w:rPr>
          <w:rFonts w:cstheme="minorHAnsi"/>
        </w:rPr>
        <w:t xml:space="preserve"> w złożonych ofertach (</w:t>
      </w:r>
      <w:r>
        <w:rPr>
          <w:rFonts w:cstheme="minorHAnsi"/>
        </w:rPr>
        <w:t>brak efektu skali i nieuzasadnione rozdrobnienie zamówienia</w:t>
      </w:r>
      <w:r w:rsidRPr="006D2F18">
        <w:rPr>
          <w:rFonts w:cstheme="minorHAnsi"/>
        </w:rPr>
        <w:t xml:space="preserve">). Takie rozwiązanie mogłoby stanowić o niegospodarności przy wydatkowaniu środków publicznych. Nie bez znaczenia jest także organizacja obsługi laptopów i stacji dokujących, co przy realizacji </w:t>
      </w:r>
      <w:r w:rsidRPr="006D2F18">
        <w:rPr>
          <w:rFonts w:cstheme="minorHAnsi"/>
        </w:rPr>
        <w:lastRenderedPageBreak/>
        <w:t xml:space="preserve">zamówienia przez różnych wykonawców może negatywnie wpłynąć na efektywność takiej obsługi. Koordynacja prawidłowej realizacji dostaw i ewentualnych reklamacji przez </w:t>
      </w:r>
      <w:r>
        <w:rPr>
          <w:rFonts w:cstheme="minorHAnsi"/>
        </w:rPr>
        <w:t>różnych</w:t>
      </w:r>
      <w:r w:rsidRPr="006D2F18">
        <w:rPr>
          <w:rFonts w:cstheme="minorHAnsi"/>
        </w:rPr>
        <w:t xml:space="preserve"> wykonawców może spowodować </w:t>
      </w:r>
      <w:r>
        <w:rPr>
          <w:rFonts w:cstheme="minorHAnsi"/>
        </w:rPr>
        <w:t xml:space="preserve">istotne </w:t>
      </w:r>
      <w:r w:rsidRPr="006D2F18">
        <w:rPr>
          <w:rFonts w:cstheme="minorHAnsi"/>
        </w:rPr>
        <w:t xml:space="preserve">trudności </w:t>
      </w:r>
      <w:r>
        <w:rPr>
          <w:rFonts w:cstheme="minorHAnsi"/>
        </w:rPr>
        <w:t xml:space="preserve">natury technicznej </w:t>
      </w:r>
      <w:r w:rsidRPr="006D2F18">
        <w:rPr>
          <w:rFonts w:cstheme="minorHAnsi"/>
        </w:rPr>
        <w:t xml:space="preserve">i zwiększyć ryzyko </w:t>
      </w:r>
      <w:r>
        <w:rPr>
          <w:rFonts w:cstheme="minorHAnsi"/>
        </w:rPr>
        <w:t>nie</w:t>
      </w:r>
      <w:r w:rsidRPr="006D2F18">
        <w:rPr>
          <w:rFonts w:cstheme="minorHAnsi"/>
        </w:rPr>
        <w:t xml:space="preserve">prawidłowej realizacji zamówienia. W opinii Zamawiającego brak podziału na części umożliwi otrzymanie bardziej korzystnych ofert pod względem ceny oraz zabezpieczy Zamawiającego w zakresie zachowania jednolitości modeli zakupionego sprzętu i efektywności obsługi organizacyjnej </w:t>
      </w:r>
      <w:r>
        <w:rPr>
          <w:rFonts w:cstheme="minorHAnsi"/>
        </w:rPr>
        <w:t xml:space="preserve">i technicznej </w:t>
      </w:r>
      <w:r w:rsidRPr="006D2F18">
        <w:rPr>
          <w:rFonts w:cstheme="minorHAnsi"/>
        </w:rPr>
        <w:t>całego zamówienia</w:t>
      </w:r>
      <w:r w:rsidRPr="00187D48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14:paraId="2E825C7A" w14:textId="77777777" w:rsidR="00F54390" w:rsidRPr="00B45229" w:rsidRDefault="00F54390" w:rsidP="00F54390">
      <w:pPr>
        <w:spacing w:after="0"/>
        <w:jc w:val="both"/>
        <w:rPr>
          <w:rFonts w:cstheme="minorHAnsi"/>
        </w:rPr>
      </w:pPr>
    </w:p>
    <w:p w14:paraId="5A22888A" w14:textId="77777777" w:rsidR="00F54390" w:rsidRPr="00F54390" w:rsidRDefault="00F54390" w:rsidP="00F5439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F54390">
        <w:rPr>
          <w:rFonts w:cstheme="minorHAnsi"/>
          <w:b/>
        </w:rPr>
        <w:t>Informacje o przedmiotowych środkach dowodowych</w:t>
      </w:r>
    </w:p>
    <w:p w14:paraId="79DCF643" w14:textId="77777777" w:rsidR="00F54390" w:rsidRPr="003670A9" w:rsidRDefault="00F54390" w:rsidP="00F54390">
      <w:pPr>
        <w:spacing w:after="0"/>
        <w:jc w:val="both"/>
        <w:rPr>
          <w:rFonts w:cstheme="minorHAnsi"/>
        </w:rPr>
      </w:pPr>
    </w:p>
    <w:p w14:paraId="2CE06A44" w14:textId="77777777" w:rsidR="00F54390" w:rsidRDefault="00F54390" w:rsidP="00F54390">
      <w:pPr>
        <w:spacing w:after="0" w:line="276" w:lineRule="auto"/>
        <w:jc w:val="both"/>
        <w:rPr>
          <w:rFonts w:cstheme="minorHAnsi"/>
        </w:rPr>
      </w:pPr>
      <w:r w:rsidRPr="00536526">
        <w:rPr>
          <w:rFonts w:cstheme="minorHAnsi"/>
        </w:rPr>
        <w:t xml:space="preserve">Zamawiający wymaga od Wykonawców </w:t>
      </w:r>
      <w:r w:rsidRPr="00E27086">
        <w:rPr>
          <w:rFonts w:cstheme="minorHAnsi"/>
          <w:b/>
          <w:bCs/>
          <w:u w:val="single"/>
        </w:rPr>
        <w:t xml:space="preserve">przedłożenia </w:t>
      </w:r>
      <w:r w:rsidRPr="00536526">
        <w:rPr>
          <w:rFonts w:cstheme="minorHAnsi"/>
          <w:b/>
          <w:u w:val="single"/>
        </w:rPr>
        <w:t>wraz z ofertą</w:t>
      </w:r>
      <w:r w:rsidRPr="00536526">
        <w:rPr>
          <w:rFonts w:cstheme="minorHAnsi"/>
        </w:rPr>
        <w:t xml:space="preserve"> przedmiotowych środków dowodowych w niniejszym postępowaniu, w postaci oświadczenia Wykonawcy lub innego dokumentu potwierdzającego, że oferowane produkty - oferowana licencja na system operacyjny, spełnia wymagania Zamawiającego opisane w Załączniku nr </w:t>
      </w:r>
      <w:r>
        <w:rPr>
          <w:rFonts w:cstheme="minorHAnsi"/>
        </w:rPr>
        <w:t>4</w:t>
      </w:r>
      <w:r w:rsidRPr="00536526">
        <w:rPr>
          <w:rFonts w:cstheme="minorHAnsi"/>
        </w:rPr>
        <w:t xml:space="preserve"> do SWZ, </w:t>
      </w:r>
      <w:r>
        <w:rPr>
          <w:rFonts w:cstheme="minorHAnsi"/>
        </w:rPr>
        <w:br/>
      </w:r>
      <w:r w:rsidRPr="00536526">
        <w:rPr>
          <w:rFonts w:cstheme="minorHAnsi"/>
        </w:rPr>
        <w:t xml:space="preserve">w szczególności w </w:t>
      </w:r>
      <w:r w:rsidRPr="00B21CC2">
        <w:rPr>
          <w:rFonts w:cstheme="minorHAnsi"/>
        </w:rPr>
        <w:t xml:space="preserve">zakresie pkt.IV.1. (System </w:t>
      </w:r>
      <w:r>
        <w:rPr>
          <w:rFonts w:cstheme="minorHAnsi"/>
        </w:rPr>
        <w:t>O</w:t>
      </w:r>
      <w:r w:rsidRPr="00536526">
        <w:rPr>
          <w:rFonts w:cstheme="minorHAnsi"/>
        </w:rPr>
        <w:t xml:space="preserve">peracyjny) Załącznika </w:t>
      </w:r>
      <w:r>
        <w:rPr>
          <w:rFonts w:cstheme="minorHAnsi"/>
        </w:rPr>
        <w:t>4</w:t>
      </w:r>
      <w:r w:rsidRPr="00536526">
        <w:rPr>
          <w:rFonts w:cstheme="minorHAnsi"/>
        </w:rPr>
        <w:t xml:space="preserve"> do SWZ. </w:t>
      </w:r>
      <w:r>
        <w:rPr>
          <w:rFonts w:cstheme="minorHAnsi"/>
        </w:rPr>
        <w:t>W przypadku składania oświadczenia, z</w:t>
      </w:r>
      <w:r w:rsidRPr="00536526">
        <w:rPr>
          <w:rFonts w:cstheme="minorHAnsi"/>
        </w:rPr>
        <w:t xml:space="preserve">aleca się złożenie </w:t>
      </w:r>
      <w:r>
        <w:rPr>
          <w:rFonts w:cstheme="minorHAnsi"/>
        </w:rPr>
        <w:t>go</w:t>
      </w:r>
      <w:r w:rsidRPr="00536526">
        <w:rPr>
          <w:rFonts w:cstheme="minorHAnsi"/>
        </w:rPr>
        <w:t xml:space="preserve"> zgodnie z</w:t>
      </w:r>
      <w:r>
        <w:rPr>
          <w:rFonts w:cstheme="minorHAnsi"/>
        </w:rPr>
        <w:t>e</w:t>
      </w:r>
      <w:r w:rsidRPr="00536526">
        <w:rPr>
          <w:rFonts w:cstheme="minorHAnsi"/>
        </w:rPr>
        <w:t xml:space="preserve"> wzorem stanowiącym </w:t>
      </w:r>
      <w:r>
        <w:rPr>
          <w:rFonts w:cstheme="minorHAnsi"/>
        </w:rPr>
        <w:t>Z</w:t>
      </w:r>
      <w:r w:rsidRPr="00536526">
        <w:rPr>
          <w:rFonts w:cstheme="minorHAnsi"/>
        </w:rPr>
        <w:t xml:space="preserve">ałącznik </w:t>
      </w:r>
      <w:r w:rsidRPr="00ED6B88">
        <w:rPr>
          <w:rFonts w:cstheme="minorHAnsi"/>
        </w:rPr>
        <w:t xml:space="preserve">nr 7 </w:t>
      </w:r>
      <w:r w:rsidRPr="00536526">
        <w:rPr>
          <w:rFonts w:cstheme="minorHAnsi"/>
        </w:rPr>
        <w:t xml:space="preserve">do SWZ. </w:t>
      </w:r>
    </w:p>
    <w:p w14:paraId="38598B58" w14:textId="77777777" w:rsidR="00F54390" w:rsidRDefault="00F54390" w:rsidP="00F54390">
      <w:pPr>
        <w:spacing w:after="0" w:line="276" w:lineRule="auto"/>
        <w:jc w:val="both"/>
        <w:rPr>
          <w:rFonts w:cstheme="minorHAnsi"/>
        </w:rPr>
      </w:pPr>
      <w:r w:rsidRPr="00536526">
        <w:rPr>
          <w:rFonts w:cstheme="minorHAnsi"/>
        </w:rPr>
        <w:t xml:space="preserve">Zgodnie z art. 107 ust. 2 ustawy </w:t>
      </w:r>
      <w:proofErr w:type="spellStart"/>
      <w:r w:rsidRPr="00536526">
        <w:rPr>
          <w:rFonts w:cstheme="minorHAnsi"/>
        </w:rPr>
        <w:t>Pzp</w:t>
      </w:r>
      <w:proofErr w:type="spellEnd"/>
      <w:r w:rsidRPr="00536526">
        <w:rPr>
          <w:rFonts w:cstheme="minorHAnsi"/>
        </w:rPr>
        <w:t>, jeżeli Wykonawca nie złoży przedmiotowego środka dowodowego lub złożony przedmiotowy środek dowodowy jest niekompletny, Zamawiający wezwie do jego złożenia lub uzupełnienia w wyznaczonym terminie.</w:t>
      </w:r>
    </w:p>
    <w:p w14:paraId="5E43843C" w14:textId="69444C8B" w:rsidR="00F54390" w:rsidRDefault="00F54390" w:rsidP="00F54390">
      <w:pPr>
        <w:spacing w:after="0" w:line="276" w:lineRule="auto"/>
        <w:jc w:val="both"/>
        <w:rPr>
          <w:rFonts w:cstheme="minorHAnsi"/>
        </w:rPr>
      </w:pPr>
      <w:r w:rsidRPr="00536526">
        <w:rPr>
          <w:rFonts w:cstheme="minorHAnsi"/>
        </w:rPr>
        <w:t xml:space="preserve">Wykonawca może nie składać ww. przedmiotowego środka dowodowego, jeśli oferuje licencje na system operacyjny MS Windows 11 Professional 64-bit, o którym mowa </w:t>
      </w:r>
      <w:r w:rsidRPr="00B21CC2">
        <w:rPr>
          <w:rFonts w:cstheme="minorHAnsi"/>
        </w:rPr>
        <w:t xml:space="preserve">w pkt.IV.1 </w:t>
      </w:r>
      <w:r w:rsidRPr="00536526">
        <w:rPr>
          <w:rFonts w:cstheme="minorHAnsi"/>
        </w:rPr>
        <w:t xml:space="preserve">Załącznika nr </w:t>
      </w:r>
      <w:r>
        <w:rPr>
          <w:rFonts w:cstheme="minorHAnsi"/>
        </w:rPr>
        <w:t>4</w:t>
      </w:r>
      <w:r w:rsidRPr="00536526">
        <w:rPr>
          <w:rFonts w:cstheme="minorHAnsi"/>
        </w:rPr>
        <w:t xml:space="preserve"> do SWZ (</w:t>
      </w:r>
      <w:r w:rsidR="00E27086">
        <w:rPr>
          <w:rFonts w:cstheme="minorHAnsi"/>
        </w:rPr>
        <w:t xml:space="preserve">tzn. jeśli </w:t>
      </w:r>
      <w:r w:rsidRPr="00536526">
        <w:rPr>
          <w:rFonts w:cstheme="minorHAnsi"/>
        </w:rPr>
        <w:t>nie oferuje licencji na system równoważny).</w:t>
      </w:r>
    </w:p>
    <w:p w14:paraId="5F34E6C2" w14:textId="77777777" w:rsidR="00F54390" w:rsidRDefault="00F54390" w:rsidP="009167DA">
      <w:pPr>
        <w:spacing w:after="0" w:line="276" w:lineRule="auto"/>
        <w:jc w:val="both"/>
        <w:rPr>
          <w:rFonts w:cstheme="minorHAnsi"/>
        </w:rPr>
      </w:pPr>
    </w:p>
    <w:p w14:paraId="0B858F13" w14:textId="77777777" w:rsidR="00F54390" w:rsidRDefault="00F54390" w:rsidP="00F5439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6A3206">
        <w:rPr>
          <w:rFonts w:cstheme="minorHAnsi"/>
          <w:b/>
        </w:rPr>
        <w:t>Termin wykonania zamówienia</w:t>
      </w:r>
    </w:p>
    <w:p w14:paraId="1DCE8347" w14:textId="77777777" w:rsidR="00F54390" w:rsidRPr="006A3206" w:rsidRDefault="00F54390" w:rsidP="00F54390">
      <w:pPr>
        <w:spacing w:after="0"/>
        <w:jc w:val="both"/>
        <w:rPr>
          <w:rFonts w:cstheme="minorHAnsi"/>
          <w:b/>
          <w:sz w:val="20"/>
        </w:rPr>
      </w:pPr>
    </w:p>
    <w:p w14:paraId="168EF730" w14:textId="781648F0" w:rsidR="00F54390" w:rsidRPr="00DC782B" w:rsidRDefault="00DC782B" w:rsidP="00DC782B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782B">
        <w:rPr>
          <w:rFonts w:cstheme="minorHAnsi"/>
        </w:rPr>
        <w:t xml:space="preserve">Dostawy przedmiotu zamówienia będą wykonane w okresie obowiązywania umowy, </w:t>
      </w:r>
      <w:r w:rsidRPr="00DC782B">
        <w:rPr>
          <w:rFonts w:cstheme="minorHAnsi"/>
        </w:rPr>
        <w:br/>
        <w:t>tj. w okresie 12 miesięcy od daty jej zawarcia, przy czym dostawa pierwszej partii urządzeń komputerowych będzie zrealizowana w terminie zaoferowanym przez Wykonawcę</w:t>
      </w:r>
      <w:r w:rsidR="00F54390" w:rsidRPr="00DC782B">
        <w:rPr>
          <w:rFonts w:cstheme="minorHAnsi"/>
        </w:rPr>
        <w:t xml:space="preserve">, jednak nie dłuższym niż </w:t>
      </w:r>
      <w:r w:rsidRPr="00DC782B">
        <w:rPr>
          <w:rFonts w:cstheme="minorHAnsi"/>
        </w:rPr>
        <w:t>15</w:t>
      </w:r>
      <w:r w:rsidR="00F54390" w:rsidRPr="00DC782B">
        <w:rPr>
          <w:rFonts w:cstheme="minorHAnsi"/>
        </w:rPr>
        <w:t xml:space="preserve"> dni roboczych (dni robocze to dni od poniedziałku do piątku, z wyłączeniem dni ustawowo wolnych od pracy) od dnia podpisania umowy.</w:t>
      </w:r>
    </w:p>
    <w:p w14:paraId="485DA5D6" w14:textId="77777777" w:rsidR="00DC782B" w:rsidRPr="00DC782B" w:rsidRDefault="00DC782B" w:rsidP="00F5439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782B">
        <w:rPr>
          <w:rFonts w:cstheme="minorHAnsi"/>
        </w:rPr>
        <w:t>Każda kolejna partia przedmiotu zamówienia (w tym dostawy w ramach prawa opcji) zostanie zrealizowana w terminie 15 dni roboczych od zamówienia danej partii (zamówienia będą wysyłane e-mailem).</w:t>
      </w:r>
    </w:p>
    <w:p w14:paraId="1AE9102C" w14:textId="77777777" w:rsidR="00DC782B" w:rsidRPr="00AC412B" w:rsidRDefault="00DC782B" w:rsidP="000E055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  <w:sz w:val="20"/>
        </w:rPr>
      </w:pPr>
    </w:p>
    <w:p w14:paraId="196BB64F" w14:textId="0F18C47B" w:rsidR="00734E42" w:rsidRPr="00537B1C" w:rsidRDefault="004F0C78" w:rsidP="00537B1C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537B1C">
        <w:rPr>
          <w:rFonts w:asciiTheme="minorHAnsi" w:hAnsiTheme="minorHAnsi" w:cstheme="minorHAnsi"/>
          <w:b/>
          <w:bCs/>
          <w:color w:val="auto"/>
          <w:sz w:val="24"/>
          <w:szCs w:val="24"/>
        </w:rPr>
        <w:t>Podstawy</w:t>
      </w:r>
      <w:r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wykluczenia</w:t>
      </w:r>
      <w:r w:rsidR="00A16B5C"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oraz ograniczenie w ubieganiu się o zamówienie</w:t>
      </w:r>
    </w:p>
    <w:p w14:paraId="543DA314" w14:textId="77777777" w:rsidR="00272DF4" w:rsidRPr="006A3206" w:rsidRDefault="00272DF4" w:rsidP="000E055E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  <w:b/>
          <w:sz w:val="20"/>
        </w:rPr>
      </w:pPr>
    </w:p>
    <w:p w14:paraId="2FB38B37" w14:textId="190EAEAB" w:rsidR="00E26A36" w:rsidRPr="00785CE3" w:rsidRDefault="004F0C78" w:rsidP="00AC412B">
      <w:pPr>
        <w:pStyle w:val="Akapitzlist"/>
        <w:numPr>
          <w:ilvl w:val="3"/>
          <w:numId w:val="3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110110">
        <w:rPr>
          <w:rFonts w:cstheme="minorHAnsi"/>
        </w:rPr>
        <w:t>Wykonawcy ubiegający się o</w:t>
      </w:r>
      <w:r w:rsidR="00AB405D" w:rsidRPr="00110110">
        <w:rPr>
          <w:rFonts w:cstheme="minorHAnsi"/>
        </w:rPr>
        <w:t xml:space="preserve"> niniejsze zamówienie publiczne:</w:t>
      </w:r>
    </w:p>
    <w:p w14:paraId="5161CD9C" w14:textId="187A46B1" w:rsidR="00797E62" w:rsidRPr="00797E62" w:rsidRDefault="00797E62" w:rsidP="000E055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</w:t>
      </w:r>
      <w:r w:rsidRPr="00797E62">
        <w:rPr>
          <w:rFonts w:cstheme="minorHAnsi"/>
        </w:rPr>
        <w:t xml:space="preserve">.1. nie mogą podlegać wykluczeniu na podstawie art. 108 ust. 1 ustawy </w:t>
      </w:r>
      <w:proofErr w:type="spellStart"/>
      <w:r w:rsidRPr="00797E62">
        <w:rPr>
          <w:rFonts w:cstheme="minorHAnsi"/>
        </w:rPr>
        <w:t>Pzp</w:t>
      </w:r>
      <w:proofErr w:type="spellEnd"/>
      <w:r w:rsidRPr="00797E62">
        <w:rPr>
          <w:rFonts w:cstheme="minorHAnsi"/>
        </w:rPr>
        <w:t xml:space="preserve">. </w:t>
      </w:r>
    </w:p>
    <w:p w14:paraId="3019B935" w14:textId="77777777" w:rsidR="00797E62" w:rsidRPr="00797E62" w:rsidRDefault="00797E62" w:rsidP="000E055E">
      <w:pPr>
        <w:spacing w:after="0" w:line="240" w:lineRule="auto"/>
        <w:ind w:left="284"/>
        <w:jc w:val="both"/>
        <w:rPr>
          <w:rFonts w:cstheme="minorHAnsi"/>
        </w:rPr>
      </w:pPr>
      <w:r w:rsidRPr="00797E62">
        <w:rPr>
          <w:rFonts w:cstheme="minorHAnsi"/>
        </w:rPr>
        <w:t xml:space="preserve">Na podstawie art. 108 ust. 1 ustawy </w:t>
      </w:r>
      <w:proofErr w:type="spellStart"/>
      <w:r w:rsidRPr="00797E62">
        <w:rPr>
          <w:rFonts w:cstheme="minorHAnsi"/>
        </w:rPr>
        <w:t>Pzp</w:t>
      </w:r>
      <w:proofErr w:type="spellEnd"/>
      <w:r w:rsidRPr="00797E62">
        <w:rPr>
          <w:rFonts w:cstheme="minorHAnsi"/>
        </w:rPr>
        <w:t xml:space="preserve">, z zastrzeżeniem art. 110 ust. 2 i art. 111 ustawy </w:t>
      </w:r>
      <w:proofErr w:type="spellStart"/>
      <w:r w:rsidRPr="00797E62">
        <w:rPr>
          <w:rFonts w:cstheme="minorHAnsi"/>
        </w:rPr>
        <w:t>Pzp</w:t>
      </w:r>
      <w:proofErr w:type="spellEnd"/>
      <w:r w:rsidRPr="00797E62">
        <w:rPr>
          <w:rFonts w:cstheme="minorHAnsi"/>
        </w:rPr>
        <w:t>, z postępowania wyklucza się Wykonawcę:</w:t>
      </w:r>
    </w:p>
    <w:p w14:paraId="65E2F06E" w14:textId="77777777" w:rsidR="00797E62" w:rsidRPr="00797E62" w:rsidRDefault="00797E62" w:rsidP="000E055E">
      <w:pPr>
        <w:spacing w:after="0" w:line="240" w:lineRule="auto"/>
        <w:ind w:left="284"/>
        <w:jc w:val="both"/>
        <w:rPr>
          <w:rFonts w:cstheme="minorHAnsi"/>
        </w:rPr>
      </w:pPr>
      <w:r w:rsidRPr="00797E62">
        <w:rPr>
          <w:rFonts w:cstheme="minorHAnsi"/>
        </w:rPr>
        <w:t xml:space="preserve">1) będącego osobą fizyczną, którego prawomocnie skazano za przestępstwo: </w:t>
      </w:r>
    </w:p>
    <w:p w14:paraId="4E2EA56B" w14:textId="77777777" w:rsidR="00797E62" w:rsidRPr="00797E62" w:rsidRDefault="00797E62" w:rsidP="000E055E">
      <w:pPr>
        <w:spacing w:after="0" w:line="240" w:lineRule="auto"/>
        <w:ind w:left="851" w:hanging="284"/>
        <w:jc w:val="both"/>
        <w:rPr>
          <w:rFonts w:cstheme="minorHAnsi"/>
        </w:rPr>
      </w:pPr>
      <w:r w:rsidRPr="00797E62">
        <w:rPr>
          <w:rFonts w:cstheme="minorHAnsi"/>
        </w:rPr>
        <w:lastRenderedPageBreak/>
        <w:t xml:space="preserve">a) udziału w zorganizowanej grupie przestępczej albo związku mającym na celu popełnienie przestępstwa lub przestępstwa skarbowego, o którym mowa w art. 258 ustawy z dnia 6 czerwca 1997r. - Kodeks karny (Dz. U. z 2024 r. poz. 17 ze zm.), zwanej dalej Kodeks karny, </w:t>
      </w:r>
    </w:p>
    <w:p w14:paraId="6E8CE491" w14:textId="77777777" w:rsidR="00797E62" w:rsidRPr="00797E62" w:rsidRDefault="00797E62" w:rsidP="000E055E">
      <w:pPr>
        <w:spacing w:after="0" w:line="240" w:lineRule="auto"/>
        <w:ind w:left="851" w:hanging="283"/>
        <w:jc w:val="both"/>
        <w:rPr>
          <w:rFonts w:cstheme="minorHAnsi"/>
        </w:rPr>
      </w:pPr>
      <w:r w:rsidRPr="00797E62">
        <w:rPr>
          <w:rFonts w:cstheme="minorHAnsi"/>
        </w:rPr>
        <w:t>b) handlu ludźmi, o którym mowa w art. 189a Kodeksu karnego,</w:t>
      </w:r>
    </w:p>
    <w:p w14:paraId="2E2981B1" w14:textId="77777777" w:rsidR="00797E62" w:rsidRPr="00797E62" w:rsidRDefault="00797E62" w:rsidP="000E055E">
      <w:pPr>
        <w:spacing w:after="0" w:line="240" w:lineRule="auto"/>
        <w:ind w:left="851" w:hanging="284"/>
        <w:jc w:val="both"/>
        <w:rPr>
          <w:rFonts w:cstheme="minorHAnsi"/>
        </w:rPr>
      </w:pPr>
      <w:r w:rsidRPr="00797E62">
        <w:rPr>
          <w:rFonts w:cstheme="minorHAnsi"/>
        </w:rPr>
        <w:t>c) o którym mowa w art. 228-23 0a, art. 250a Kodeksu karnego, w art. 46-48 ustawy z dnia 25 czerwca 2010 r. o sporcie (</w:t>
      </w:r>
      <w:proofErr w:type="spellStart"/>
      <w:r w:rsidRPr="00797E62">
        <w:rPr>
          <w:rFonts w:cstheme="minorHAnsi"/>
        </w:rPr>
        <w:t>t.j</w:t>
      </w:r>
      <w:proofErr w:type="spellEnd"/>
      <w:r w:rsidRPr="00797E62">
        <w:rPr>
          <w:rFonts w:cstheme="minorHAnsi"/>
        </w:rPr>
        <w:t>. Dz. U. z 2023 r. poz. 2048) lub w art. 54 ust. 1-4 ustawy z dnia 12 maja 2011 r. o refundacji leków, środków spożywczych specjalnego przeznaczenia żywieniowego oraz wyrobów medycznych (</w:t>
      </w:r>
      <w:proofErr w:type="spellStart"/>
      <w:r w:rsidRPr="00797E62">
        <w:rPr>
          <w:rFonts w:cstheme="minorHAnsi"/>
        </w:rPr>
        <w:t>t.j</w:t>
      </w:r>
      <w:proofErr w:type="spellEnd"/>
      <w:r w:rsidRPr="00797E62">
        <w:rPr>
          <w:rFonts w:cstheme="minorHAnsi"/>
        </w:rPr>
        <w:t xml:space="preserve">. Dz. U. z 2023 r. poz. 826), </w:t>
      </w:r>
    </w:p>
    <w:p w14:paraId="09613640" w14:textId="77777777" w:rsidR="00797E62" w:rsidRPr="00797E62" w:rsidRDefault="00797E62" w:rsidP="000E055E">
      <w:pPr>
        <w:spacing w:after="0" w:line="240" w:lineRule="auto"/>
        <w:ind w:left="851" w:hanging="284"/>
        <w:jc w:val="both"/>
        <w:rPr>
          <w:rFonts w:cstheme="minorHAnsi"/>
        </w:rPr>
      </w:pPr>
      <w:r w:rsidRPr="00797E62">
        <w:rPr>
          <w:rFonts w:cstheme="minorHAnsi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716AEBA5" w14:textId="77777777" w:rsidR="00797E62" w:rsidRPr="00797E62" w:rsidRDefault="00797E62" w:rsidP="000E055E">
      <w:pPr>
        <w:spacing w:after="0" w:line="240" w:lineRule="auto"/>
        <w:ind w:left="851" w:hanging="284"/>
        <w:jc w:val="both"/>
        <w:rPr>
          <w:rFonts w:cstheme="minorHAnsi"/>
        </w:rPr>
      </w:pPr>
      <w:r w:rsidRPr="00797E62">
        <w:rPr>
          <w:rFonts w:cstheme="minorHAnsi"/>
        </w:rPr>
        <w:t xml:space="preserve">e) o charakterze terrorystycznym, o którym mowa w art. 115 § 20 Kodeksu karnego, lub mające na celu popełnienie tego przestępstwa, </w:t>
      </w:r>
    </w:p>
    <w:p w14:paraId="2DDF1433" w14:textId="77777777" w:rsidR="00797E62" w:rsidRPr="00797E62" w:rsidRDefault="00797E62" w:rsidP="000E055E">
      <w:pPr>
        <w:spacing w:after="0" w:line="240" w:lineRule="auto"/>
        <w:ind w:left="851" w:hanging="283"/>
        <w:jc w:val="both"/>
        <w:rPr>
          <w:rFonts w:cstheme="minorHAnsi"/>
        </w:rPr>
      </w:pPr>
      <w:r w:rsidRPr="00797E62">
        <w:rPr>
          <w:rFonts w:cstheme="minorHAnsi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</w:t>
      </w:r>
      <w:proofErr w:type="spellStart"/>
      <w:r w:rsidRPr="00797E62">
        <w:rPr>
          <w:rFonts w:cstheme="minorHAnsi"/>
        </w:rPr>
        <w:t>t.j</w:t>
      </w:r>
      <w:proofErr w:type="spellEnd"/>
      <w:r w:rsidRPr="00797E62">
        <w:rPr>
          <w:rFonts w:cstheme="minorHAnsi"/>
        </w:rPr>
        <w:t xml:space="preserve">. Dz. U. z 2021 r. poz. 1745), </w:t>
      </w:r>
    </w:p>
    <w:p w14:paraId="6216BAB9" w14:textId="77777777" w:rsidR="00797E62" w:rsidRPr="00797E62" w:rsidRDefault="00797E62" w:rsidP="000E055E">
      <w:pPr>
        <w:spacing w:after="0" w:line="240" w:lineRule="auto"/>
        <w:ind w:left="851" w:hanging="283"/>
        <w:jc w:val="both"/>
        <w:rPr>
          <w:rFonts w:cstheme="minorHAnsi"/>
        </w:rPr>
      </w:pPr>
      <w:r w:rsidRPr="00797E62">
        <w:rPr>
          <w:rFonts w:cstheme="minorHAnsi"/>
        </w:rPr>
        <w:t xml:space="preserve"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1D062F04" w14:textId="77777777" w:rsidR="00797E62" w:rsidRPr="00797E62" w:rsidRDefault="00797E62" w:rsidP="000E055E">
      <w:pPr>
        <w:spacing w:after="0" w:line="240" w:lineRule="auto"/>
        <w:ind w:left="851" w:hanging="283"/>
        <w:jc w:val="both"/>
        <w:rPr>
          <w:rFonts w:cstheme="minorHAnsi"/>
        </w:rPr>
      </w:pPr>
      <w:r w:rsidRPr="00797E62">
        <w:rPr>
          <w:rFonts w:cstheme="minorHAnsi"/>
        </w:rPr>
        <w:t>h) o którym mowa w art. 9 ust. 1 i 3 lub art. 10 ustawy z dnia 15 czerwca 2012 r. o skutkach powierzania wykonywania pracy cudzoziemcom przebywającym wbrew przepisom na terytorium Rzeczypospolitej Polskiej (</w:t>
      </w:r>
      <w:proofErr w:type="spellStart"/>
      <w:r w:rsidRPr="00797E62">
        <w:rPr>
          <w:rFonts w:cstheme="minorHAnsi"/>
        </w:rPr>
        <w:t>t.j</w:t>
      </w:r>
      <w:proofErr w:type="spellEnd"/>
      <w:r w:rsidRPr="00797E62">
        <w:rPr>
          <w:rFonts w:cstheme="minorHAnsi"/>
        </w:rPr>
        <w:t xml:space="preserve">. Dz. U. z 2021 r. poz. 1745), </w:t>
      </w:r>
    </w:p>
    <w:p w14:paraId="11465DD6" w14:textId="77777777" w:rsidR="00797E62" w:rsidRDefault="00797E62" w:rsidP="000E055E">
      <w:pPr>
        <w:spacing w:after="0" w:line="240" w:lineRule="auto"/>
        <w:ind w:left="284" w:firstLine="142"/>
        <w:jc w:val="both"/>
        <w:rPr>
          <w:rFonts w:cstheme="minorHAnsi"/>
        </w:rPr>
      </w:pPr>
      <w:r w:rsidRPr="00C53094">
        <w:rPr>
          <w:rFonts w:cstheme="minorHAnsi"/>
        </w:rPr>
        <w:t>- lub za odpowiedni czyn zabroniony określony w przepisach prawa obcego;</w:t>
      </w:r>
    </w:p>
    <w:p w14:paraId="184707B0" w14:textId="11665A8E" w:rsidR="00C53094" w:rsidRDefault="00C53094" w:rsidP="000E055E">
      <w:pPr>
        <w:spacing w:after="0" w:line="240" w:lineRule="auto"/>
        <w:ind w:left="567" w:hanging="283"/>
        <w:jc w:val="both"/>
        <w:rPr>
          <w:rFonts w:cstheme="minorHAnsi"/>
        </w:rPr>
      </w:pPr>
      <w:r w:rsidRPr="00C53094">
        <w:rPr>
          <w:rFonts w:cstheme="minorHAnsi"/>
        </w:rPr>
        <w:t>2) jeżeli urzędującego członka jego organu zarządzającego lub nadzorczego, wspólnika spółki w spółce jawnej lub partnerskiej albo komplementariusza w spółce</w:t>
      </w:r>
      <w:r>
        <w:rPr>
          <w:rFonts w:cstheme="minorHAnsi"/>
        </w:rPr>
        <w:t xml:space="preserve"> </w:t>
      </w:r>
      <w:r w:rsidR="00E26A36">
        <w:rPr>
          <w:rFonts w:cstheme="minorHAnsi"/>
        </w:rPr>
        <w:t>k</w:t>
      </w:r>
      <w:r w:rsidRPr="00C53094">
        <w:rPr>
          <w:rFonts w:cstheme="minorHAnsi"/>
        </w:rPr>
        <w:t xml:space="preserve">omandytowej lub komandytowo-akcyjnej lub prokurenta prawomocnie skazano za przestępstwo, o którym mowa w pkt 1) </w:t>
      </w:r>
      <w:r>
        <w:rPr>
          <w:rFonts w:cstheme="minorHAnsi"/>
        </w:rPr>
        <w:t>powyżej</w:t>
      </w:r>
      <w:r w:rsidRPr="00C53094">
        <w:rPr>
          <w:rFonts w:cstheme="minorHAnsi"/>
        </w:rPr>
        <w:t xml:space="preserve">; </w:t>
      </w:r>
    </w:p>
    <w:p w14:paraId="77FEA740" w14:textId="77777777" w:rsidR="00C53094" w:rsidRDefault="00C53094" w:rsidP="000E055E">
      <w:pPr>
        <w:spacing w:after="0" w:line="240" w:lineRule="auto"/>
        <w:ind w:left="567" w:hanging="283"/>
        <w:jc w:val="both"/>
        <w:rPr>
          <w:rFonts w:cstheme="minorHAnsi"/>
        </w:rPr>
      </w:pPr>
      <w:r w:rsidRPr="00C53094">
        <w:rPr>
          <w:rFonts w:cstheme="minorHAnsi"/>
        </w:rPr>
        <w:t xml:space="preserve">3) wobec którego wydano prawomocny wyrok sądu lub ostateczną decyzję administracyjną </w:t>
      </w:r>
      <w:r>
        <w:rPr>
          <w:rFonts w:cstheme="minorHAnsi"/>
        </w:rPr>
        <w:br/>
      </w:r>
      <w:r w:rsidRPr="00C53094">
        <w:rPr>
          <w:rFonts w:cstheme="minorHAnsi"/>
        </w:rPr>
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F634AEA" w14:textId="77777777" w:rsidR="00C53094" w:rsidRDefault="00C53094" w:rsidP="000E055E">
      <w:pPr>
        <w:spacing w:after="0" w:line="240" w:lineRule="auto"/>
        <w:ind w:left="284"/>
        <w:jc w:val="both"/>
        <w:rPr>
          <w:rFonts w:cstheme="minorHAnsi"/>
        </w:rPr>
      </w:pPr>
      <w:r w:rsidRPr="00C53094">
        <w:rPr>
          <w:rFonts w:cstheme="minorHAnsi"/>
        </w:rPr>
        <w:t xml:space="preserve">4) wobec którego prawomocnie orzeczono zakaz ubiegania się o zamówienia publiczne; </w:t>
      </w:r>
    </w:p>
    <w:p w14:paraId="1F3DFF33" w14:textId="307BD6DF" w:rsidR="00C53094" w:rsidRDefault="00C53094" w:rsidP="000E055E">
      <w:pPr>
        <w:spacing w:after="0" w:line="240" w:lineRule="auto"/>
        <w:ind w:left="567" w:hanging="283"/>
        <w:jc w:val="both"/>
        <w:rPr>
          <w:rFonts w:cstheme="minorHAnsi"/>
        </w:rPr>
      </w:pPr>
      <w:r w:rsidRPr="00C53094">
        <w:rPr>
          <w:rFonts w:cstheme="minorHAnsi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8741BAC" w14:textId="7E311431" w:rsidR="008666B3" w:rsidRDefault="00C53094" w:rsidP="000E055E">
      <w:pPr>
        <w:spacing w:after="0" w:line="240" w:lineRule="auto"/>
        <w:ind w:left="567" w:hanging="283"/>
        <w:jc w:val="both"/>
        <w:rPr>
          <w:rFonts w:cstheme="minorHAnsi"/>
        </w:rPr>
      </w:pPr>
      <w:r w:rsidRPr="00C53094">
        <w:rPr>
          <w:rFonts w:cstheme="minorHAnsi"/>
        </w:rPr>
        <w:lastRenderedPageBreak/>
        <w:t>6) jeżeli, w przypadkach, o których mowa w art. 85 ust. 1</w:t>
      </w:r>
      <w:r>
        <w:rPr>
          <w:rFonts w:cstheme="minorHAnsi"/>
        </w:rPr>
        <w:t xml:space="preserve"> ustawy </w:t>
      </w:r>
      <w:proofErr w:type="spellStart"/>
      <w:r>
        <w:rPr>
          <w:rFonts w:cstheme="minorHAnsi"/>
        </w:rPr>
        <w:t>Pzp</w:t>
      </w:r>
      <w:proofErr w:type="spellEnd"/>
      <w:r w:rsidRPr="00C53094">
        <w:rPr>
          <w:rFonts w:cstheme="minorHAnsi"/>
        </w:rPr>
        <w:t>, doszło do zakłócenia konkurencji wynikającego z wcześniejszego zaangażowania tego wykonawcy lub podmiotu, który należy z Wykonawcą do tej samej grupy kapitałowej w rozumieniu ustawy z dnia 16 lutego 2007 r. o och</w:t>
      </w:r>
      <w:r>
        <w:rPr>
          <w:rFonts w:cstheme="minorHAnsi"/>
        </w:rPr>
        <w:t>ronie konkurencji i konsumentów,</w:t>
      </w:r>
      <w:r w:rsidRPr="00C53094">
        <w:rPr>
          <w:rFonts w:cstheme="minorHAnsi"/>
        </w:rPr>
        <w:t xml:space="preserve"> chyba że spowodowane tym zakłócenie konkurencji może być wyeliminowane w inny sposób niż przez wykluczenie Wykonawcy z udziału w postępowaniu o</w:t>
      </w:r>
      <w:r>
        <w:rPr>
          <w:rFonts w:cstheme="minorHAnsi"/>
        </w:rPr>
        <w:t xml:space="preserve"> u</w:t>
      </w:r>
      <w:r w:rsidRPr="00C53094">
        <w:rPr>
          <w:rFonts w:cstheme="minorHAnsi"/>
        </w:rPr>
        <w:t>dzielenie zamówienia.</w:t>
      </w:r>
    </w:p>
    <w:p w14:paraId="3BE0A55F" w14:textId="77777777" w:rsidR="00E26A36" w:rsidRPr="000427CC" w:rsidRDefault="00E26A36" w:rsidP="000E055E">
      <w:pPr>
        <w:spacing w:after="0" w:line="240" w:lineRule="auto"/>
        <w:ind w:left="567" w:hanging="283"/>
        <w:jc w:val="both"/>
        <w:rPr>
          <w:rFonts w:cstheme="minorHAnsi"/>
        </w:rPr>
      </w:pPr>
    </w:p>
    <w:p w14:paraId="09566EA7" w14:textId="5E27EFB4" w:rsidR="004F0C78" w:rsidRPr="008E5268" w:rsidRDefault="00127059" w:rsidP="000E055E">
      <w:pPr>
        <w:spacing w:after="0" w:line="240" w:lineRule="auto"/>
        <w:jc w:val="both"/>
        <w:rPr>
          <w:rFonts w:cstheme="minorHAnsi"/>
        </w:rPr>
      </w:pPr>
      <w:r w:rsidRPr="008E5268">
        <w:rPr>
          <w:rFonts w:cstheme="minorHAnsi"/>
        </w:rPr>
        <w:t xml:space="preserve">1.2. </w:t>
      </w:r>
      <w:r w:rsidR="00AB405D" w:rsidRPr="008E5268">
        <w:rPr>
          <w:rFonts w:cstheme="minorHAnsi"/>
        </w:rPr>
        <w:t xml:space="preserve">nie mogą podlegać wykluczeniu na podstawie </w:t>
      </w:r>
      <w:r w:rsidR="00E0141C" w:rsidRPr="008E5268">
        <w:rPr>
          <w:rFonts w:cstheme="minorHAnsi"/>
        </w:rPr>
        <w:t>art.</w:t>
      </w:r>
      <w:r w:rsidR="00341EAC" w:rsidRPr="008E5268">
        <w:rPr>
          <w:rFonts w:cstheme="minorHAnsi"/>
        </w:rPr>
        <w:t xml:space="preserve"> </w:t>
      </w:r>
      <w:r w:rsidR="00E0141C" w:rsidRPr="008E5268">
        <w:rPr>
          <w:rFonts w:cstheme="minorHAnsi"/>
        </w:rPr>
        <w:t xml:space="preserve">109 ust 1 </w:t>
      </w:r>
      <w:r w:rsidR="0083133C" w:rsidRPr="008E5268">
        <w:rPr>
          <w:rFonts w:cstheme="minorHAnsi"/>
        </w:rPr>
        <w:t xml:space="preserve">pkt </w:t>
      </w:r>
      <w:r w:rsidR="00AB405D" w:rsidRPr="008E5268">
        <w:rPr>
          <w:rFonts w:cstheme="minorHAnsi"/>
        </w:rPr>
        <w:t>1</w:t>
      </w:r>
      <w:r w:rsidR="00B423DF" w:rsidRPr="008E5268">
        <w:rPr>
          <w:rFonts w:cstheme="minorHAnsi"/>
        </w:rPr>
        <w:t>, 2, 3</w:t>
      </w:r>
      <w:r w:rsidR="00AB405D" w:rsidRPr="008E5268">
        <w:rPr>
          <w:rFonts w:cstheme="minorHAnsi"/>
        </w:rPr>
        <w:t xml:space="preserve"> i </w:t>
      </w:r>
      <w:r w:rsidR="0083133C" w:rsidRPr="008E5268">
        <w:rPr>
          <w:rFonts w:cstheme="minorHAnsi"/>
        </w:rPr>
        <w:t>4</w:t>
      </w:r>
      <w:r w:rsidR="004F0C78" w:rsidRPr="008E5268">
        <w:rPr>
          <w:rFonts w:cstheme="minorHAnsi"/>
        </w:rPr>
        <w:t xml:space="preserve"> ustawy </w:t>
      </w:r>
      <w:proofErr w:type="spellStart"/>
      <w:r w:rsidR="004F0C78" w:rsidRPr="008E5268">
        <w:rPr>
          <w:rFonts w:cstheme="minorHAnsi"/>
        </w:rPr>
        <w:t>Pzp</w:t>
      </w:r>
      <w:proofErr w:type="spellEnd"/>
      <w:r w:rsidRPr="008E5268">
        <w:rPr>
          <w:rFonts w:cstheme="minorHAnsi"/>
        </w:rPr>
        <w:t>.</w:t>
      </w:r>
    </w:p>
    <w:p w14:paraId="53DFB5FD" w14:textId="601FBEED" w:rsidR="00341EAC" w:rsidRPr="008E5268" w:rsidRDefault="0013732B" w:rsidP="000E055E">
      <w:pPr>
        <w:spacing w:after="0" w:line="240" w:lineRule="auto"/>
        <w:ind w:left="426"/>
        <w:jc w:val="both"/>
        <w:rPr>
          <w:rFonts w:cstheme="minorHAnsi"/>
        </w:rPr>
      </w:pPr>
      <w:r w:rsidRPr="008E5268">
        <w:rPr>
          <w:rFonts w:cstheme="minorHAnsi"/>
        </w:rPr>
        <w:t>N</w:t>
      </w:r>
      <w:r w:rsidR="00127059" w:rsidRPr="008E5268">
        <w:rPr>
          <w:rFonts w:cstheme="minorHAnsi"/>
        </w:rPr>
        <w:t>a podstawie art. 109 ust. 1 pkt. 1</w:t>
      </w:r>
      <w:r w:rsidR="00585B8E" w:rsidRPr="008E5268">
        <w:rPr>
          <w:rFonts w:cstheme="minorHAnsi"/>
        </w:rPr>
        <w:t>, 2, 3</w:t>
      </w:r>
      <w:r w:rsidR="00127059" w:rsidRPr="008E5268">
        <w:rPr>
          <w:rFonts w:cstheme="minorHAnsi"/>
        </w:rPr>
        <w:t xml:space="preserve"> i 4 ustawy </w:t>
      </w:r>
      <w:proofErr w:type="spellStart"/>
      <w:r w:rsidR="00127059" w:rsidRPr="008E5268">
        <w:rPr>
          <w:rFonts w:cstheme="minorHAnsi"/>
        </w:rPr>
        <w:t>Pzp</w:t>
      </w:r>
      <w:proofErr w:type="spellEnd"/>
      <w:r w:rsidR="00127059" w:rsidRPr="008E5268">
        <w:rPr>
          <w:rFonts w:cstheme="minorHAnsi"/>
        </w:rPr>
        <w:t xml:space="preserve">, z zastrzeżeniem art. 110 ust. 2 </w:t>
      </w:r>
      <w:r w:rsidR="009C0580" w:rsidRPr="009C0580">
        <w:rPr>
          <w:rFonts w:cstheme="minorHAnsi"/>
        </w:rPr>
        <w:t xml:space="preserve"> </w:t>
      </w:r>
      <w:r w:rsidR="00BB40CC">
        <w:rPr>
          <w:rFonts w:cstheme="minorHAnsi"/>
        </w:rPr>
        <w:br/>
      </w:r>
      <w:r w:rsidR="009C0580" w:rsidRPr="009C0580">
        <w:rPr>
          <w:rFonts w:cstheme="minorHAnsi"/>
        </w:rPr>
        <w:t>i art. 111</w:t>
      </w:r>
      <w:r w:rsidR="009C0580">
        <w:rPr>
          <w:rFonts w:cstheme="minorHAnsi"/>
        </w:rPr>
        <w:t xml:space="preserve"> </w:t>
      </w:r>
      <w:r w:rsidR="00127059" w:rsidRPr="008E5268">
        <w:rPr>
          <w:rFonts w:cstheme="minorHAnsi"/>
        </w:rPr>
        <w:t xml:space="preserve">ustawy </w:t>
      </w:r>
      <w:proofErr w:type="spellStart"/>
      <w:r w:rsidR="00127059" w:rsidRPr="008E5268">
        <w:rPr>
          <w:rFonts w:cstheme="minorHAnsi"/>
        </w:rPr>
        <w:t>Pzp</w:t>
      </w:r>
      <w:proofErr w:type="spellEnd"/>
      <w:r w:rsidR="00127059" w:rsidRPr="008E5268">
        <w:rPr>
          <w:rFonts w:cstheme="minorHAnsi"/>
        </w:rPr>
        <w:t xml:space="preserve">, </w:t>
      </w:r>
      <w:r w:rsidRPr="008E5268">
        <w:rPr>
          <w:rFonts w:cstheme="minorHAnsi"/>
        </w:rPr>
        <w:t xml:space="preserve">z postępowania wyklucza się </w:t>
      </w:r>
      <w:r w:rsidR="00127059" w:rsidRPr="008E5268">
        <w:rPr>
          <w:rFonts w:cstheme="minorHAnsi"/>
        </w:rPr>
        <w:t>Wykonawcę:</w:t>
      </w:r>
      <w:r w:rsidR="00341EAC" w:rsidRPr="008E5268">
        <w:rPr>
          <w:rFonts w:cstheme="minorHAnsi"/>
        </w:rPr>
        <w:t xml:space="preserve"> </w:t>
      </w:r>
    </w:p>
    <w:p w14:paraId="6B44D493" w14:textId="60631D3F" w:rsidR="00585B8E" w:rsidRPr="00585B8E" w:rsidRDefault="00585B8E" w:rsidP="000E055E">
      <w:pPr>
        <w:spacing w:after="0" w:line="240" w:lineRule="auto"/>
        <w:ind w:left="567" w:hanging="141"/>
        <w:jc w:val="both"/>
        <w:rPr>
          <w:rFonts w:cstheme="minorHAnsi"/>
        </w:rPr>
      </w:pPr>
      <w:r>
        <w:rPr>
          <w:rFonts w:cstheme="minorHAnsi"/>
        </w:rPr>
        <w:t xml:space="preserve">1) </w:t>
      </w:r>
      <w:r w:rsidRPr="00585B8E">
        <w:rPr>
          <w:rFonts w:cstheme="minorHAnsi"/>
        </w:rPr>
        <w:t xml:space="preserve">który naruszył obowiązki dotyczące płatności podatków, opłat lub składek na ubezpieczenia społeczne lub zdrowotne, z wyjątkiem przypadku, o którym mowa w art. 108 ust. 1 pkt 3 ustawy </w:t>
      </w:r>
      <w:proofErr w:type="spellStart"/>
      <w:r w:rsidRPr="00585B8E">
        <w:rPr>
          <w:rFonts w:cstheme="minorHAnsi"/>
        </w:rPr>
        <w:t>Pzp</w:t>
      </w:r>
      <w:proofErr w:type="spellEnd"/>
      <w:r w:rsidRPr="00585B8E">
        <w:rPr>
          <w:rFonts w:cstheme="minorHAnsi"/>
        </w:rPr>
        <w:t>, chyba że Wykonawca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4A9BF427" w14:textId="06E1BF51" w:rsidR="00585B8E" w:rsidRPr="00585B8E" w:rsidRDefault="00585B8E" w:rsidP="000E055E">
      <w:pPr>
        <w:spacing w:after="0" w:line="240" w:lineRule="auto"/>
        <w:ind w:left="567" w:hanging="141"/>
        <w:jc w:val="both"/>
        <w:rPr>
          <w:rFonts w:cstheme="minorHAnsi"/>
        </w:rPr>
      </w:pPr>
      <w:r w:rsidRPr="00585B8E">
        <w:rPr>
          <w:rFonts w:cstheme="minorHAnsi"/>
        </w:rPr>
        <w:t xml:space="preserve">2) </w:t>
      </w:r>
      <w:r>
        <w:rPr>
          <w:rFonts w:cstheme="minorHAnsi"/>
        </w:rPr>
        <w:t>który naruszył obowiązki w dziedzinie ochrony środowiska, prawa socjalnego lub prawa pracy:</w:t>
      </w:r>
    </w:p>
    <w:p w14:paraId="4F374E46" w14:textId="6F680D50" w:rsidR="00B423DF" w:rsidRPr="00D17309" w:rsidRDefault="00B423DF" w:rsidP="000E055E">
      <w:pPr>
        <w:pStyle w:val="Akapitzlist"/>
        <w:numPr>
          <w:ilvl w:val="0"/>
          <w:numId w:val="22"/>
        </w:numPr>
        <w:spacing w:after="0" w:line="240" w:lineRule="auto"/>
        <w:ind w:hanging="218"/>
        <w:jc w:val="both"/>
        <w:rPr>
          <w:rFonts w:cstheme="minorHAnsi"/>
        </w:rPr>
      </w:pPr>
      <w:r w:rsidRPr="00D17309">
        <w:rPr>
          <w:rFonts w:cstheme="minorHAnsi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17C2C420" w14:textId="77777777" w:rsidR="00B423DF" w:rsidRPr="008672BD" w:rsidRDefault="00B423DF" w:rsidP="000E055E">
      <w:pPr>
        <w:spacing w:after="0" w:line="240" w:lineRule="auto"/>
        <w:ind w:left="709" w:hanging="283"/>
        <w:jc w:val="both"/>
        <w:rPr>
          <w:rFonts w:cstheme="minorHAnsi"/>
        </w:rPr>
      </w:pPr>
      <w:r w:rsidRPr="008672BD">
        <w:rPr>
          <w:rFonts w:cstheme="minorHAnsi"/>
        </w:rPr>
        <w:t>b) będącego osobą fizyczną prawomocnie ukaranego za wykroczenie przeciwko prawom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pracownika lub wykroczenie przeciwko środowisku, jeżeli za jego popełnienie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wymierzono karę aresztu, ograniczenia wolności lub karę grzywny,</w:t>
      </w:r>
    </w:p>
    <w:p w14:paraId="25EABA4C" w14:textId="3CEC7ACA" w:rsidR="00B423DF" w:rsidRDefault="00B423DF" w:rsidP="000E055E">
      <w:pPr>
        <w:spacing w:after="0" w:line="240" w:lineRule="auto"/>
        <w:ind w:left="709" w:hanging="283"/>
        <w:jc w:val="both"/>
        <w:rPr>
          <w:rFonts w:cstheme="minorHAnsi"/>
        </w:rPr>
      </w:pPr>
      <w:r w:rsidRPr="008672BD">
        <w:rPr>
          <w:rFonts w:cstheme="minorHAnsi"/>
        </w:rPr>
        <w:t>c) wobec którego wydano ostateczną decyzję administracyjną o naruszeniu obowiązków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wynikających z prawa ochrony środowiska, prawa pracy lub przepisów</w:t>
      </w:r>
      <w:r>
        <w:rPr>
          <w:rFonts w:cstheme="minorHAnsi"/>
        </w:rPr>
        <w:t xml:space="preserve"> </w:t>
      </w:r>
      <w:r w:rsidR="00BB40CC">
        <w:rPr>
          <w:rFonts w:cstheme="minorHAnsi"/>
        </w:rPr>
        <w:br/>
      </w:r>
      <w:r w:rsidRPr="008672BD">
        <w:rPr>
          <w:rFonts w:cstheme="minorHAnsi"/>
        </w:rPr>
        <w:t>o zabezpieczeniu społecznym, jeżeli wymierzono tą decyzją karę pieniężną;</w:t>
      </w:r>
    </w:p>
    <w:p w14:paraId="38F9B1B4" w14:textId="77777777" w:rsidR="00B423DF" w:rsidRDefault="00B423DF" w:rsidP="000E055E">
      <w:pPr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3) </w:t>
      </w:r>
      <w:r w:rsidRPr="008672BD">
        <w:rPr>
          <w:rFonts w:cstheme="minorHAnsi"/>
        </w:rPr>
        <w:t>jeżeli urzędującego członka jego organu zarządzającego lub nadzorczego, wspólnika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spółki w spółce jawnej lub partnerskiej albo komplementariusza w spółce komandytowej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lub komandytowo-akcyjnej lub prokurenta prawomocnie skazano za przestępstwo</w:t>
      </w:r>
      <w:r>
        <w:rPr>
          <w:rFonts w:cstheme="minorHAnsi"/>
        </w:rPr>
        <w:t xml:space="preserve"> </w:t>
      </w:r>
      <w:r w:rsidRPr="008672BD">
        <w:rPr>
          <w:rFonts w:cstheme="minorHAnsi"/>
        </w:rPr>
        <w:t>lub ukarano za wykroczenie, o którym mowa w pkt 2 lit. a lub b;</w:t>
      </w:r>
    </w:p>
    <w:p w14:paraId="5E2313CA" w14:textId="77777777" w:rsidR="00B423DF" w:rsidRDefault="00B423DF" w:rsidP="000E055E">
      <w:pPr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4) </w:t>
      </w:r>
      <w:r w:rsidRPr="007C5F9A">
        <w:rPr>
          <w:rFonts w:cstheme="minorHAnsi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</w:t>
      </w:r>
      <w:r>
        <w:rPr>
          <w:rFonts w:cstheme="minorHAnsi"/>
        </w:rPr>
        <w:t xml:space="preserve"> wszczęcia tej procedury.</w:t>
      </w:r>
    </w:p>
    <w:p w14:paraId="469F98F6" w14:textId="4387E3B4" w:rsidR="00C32932" w:rsidRDefault="00C32932" w:rsidP="000E055E">
      <w:pPr>
        <w:spacing w:after="0" w:line="240" w:lineRule="auto"/>
        <w:ind w:left="567" w:hanging="283"/>
        <w:jc w:val="both"/>
        <w:rPr>
          <w:rFonts w:cstheme="minorHAnsi"/>
          <w:sz w:val="20"/>
        </w:rPr>
      </w:pPr>
    </w:p>
    <w:p w14:paraId="365A45BD" w14:textId="1D5FDFB1" w:rsidR="00EB7DF8" w:rsidRPr="00EB7DF8" w:rsidRDefault="00EB7DF8" w:rsidP="000E055E">
      <w:pPr>
        <w:spacing w:after="0" w:line="240" w:lineRule="auto"/>
        <w:ind w:left="426" w:hanging="426"/>
        <w:jc w:val="both"/>
      </w:pPr>
      <w:r w:rsidRPr="00EB7DF8">
        <w:rPr>
          <w:rFonts w:cstheme="minorHAnsi"/>
        </w:rPr>
        <w:t xml:space="preserve">1.3. nie mogą podlegać wykluczeniu na podstawie art. 7 ust. 1 ustawy z dnia 13 kwietnia 2022 r. o szczególnych rozwiązaniach w zakresie przeciwdziałania wspieraniu agresji na Ukrainę oraz służących ochronie bezpieczeństwa narodowego </w:t>
      </w:r>
      <w:r w:rsidRPr="00EB7DF8">
        <w:t>(</w:t>
      </w:r>
      <w:proofErr w:type="spellStart"/>
      <w:r w:rsidRPr="00EB7DF8">
        <w:t>t</w:t>
      </w:r>
      <w:r w:rsidR="00414057">
        <w:t>.</w:t>
      </w:r>
      <w:r w:rsidRPr="00EB7DF8">
        <w:t>j</w:t>
      </w:r>
      <w:proofErr w:type="spellEnd"/>
      <w:r w:rsidRPr="00EB7DF8">
        <w:t xml:space="preserve">. Dz. U. z </w:t>
      </w:r>
      <w:r w:rsidR="00797E62" w:rsidRPr="00797E62">
        <w:t>2025 r. poz. 514</w:t>
      </w:r>
      <w:r w:rsidRPr="00EB7DF8">
        <w:t>), zwanej dalej „ustawa o przeciwdziałaniu”.</w:t>
      </w:r>
    </w:p>
    <w:p w14:paraId="40322AFE" w14:textId="77777777" w:rsidR="00EB7DF8" w:rsidRDefault="00EB7DF8" w:rsidP="000E055E">
      <w:p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Pr="000427CC">
        <w:rPr>
          <w:rFonts w:cstheme="minorHAnsi"/>
        </w:rPr>
        <w:t xml:space="preserve">a podstawie art. </w:t>
      </w:r>
      <w:r>
        <w:rPr>
          <w:rFonts w:cstheme="minorHAnsi"/>
        </w:rPr>
        <w:t>7</w:t>
      </w:r>
      <w:r w:rsidRPr="000427CC">
        <w:rPr>
          <w:rFonts w:cstheme="minorHAnsi"/>
        </w:rPr>
        <w:t xml:space="preserve"> ust. 1 </w:t>
      </w:r>
      <w:r>
        <w:rPr>
          <w:rFonts w:cstheme="minorHAnsi"/>
        </w:rPr>
        <w:t>ustawy o przeciwdziałaniu</w:t>
      </w:r>
      <w:r w:rsidRPr="000427CC">
        <w:rPr>
          <w:rFonts w:cstheme="minorHAnsi"/>
        </w:rPr>
        <w:t xml:space="preserve">, </w:t>
      </w:r>
      <w:r>
        <w:rPr>
          <w:rFonts w:cstheme="minorHAnsi"/>
        </w:rPr>
        <w:t>z zastrzeżeniem art. 7 ust. 2 tej ustawy, z</w:t>
      </w:r>
      <w:r w:rsidRPr="000427CC">
        <w:rPr>
          <w:rFonts w:cstheme="minorHAnsi"/>
        </w:rPr>
        <w:t xml:space="preserve"> postępowania wyklucza się: </w:t>
      </w:r>
    </w:p>
    <w:p w14:paraId="5FA8291D" w14:textId="532B5CF6" w:rsidR="00EB7DF8" w:rsidRDefault="00EB7DF8" w:rsidP="000E055E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cstheme="minorHAnsi"/>
        </w:rPr>
      </w:pPr>
      <w:r w:rsidRPr="003B5528">
        <w:rPr>
          <w:rFonts w:cstheme="minorHAnsi"/>
        </w:rPr>
        <w:lastRenderedPageBreak/>
        <w:t xml:space="preserve">wykonawcę wymienionego w wykazach określonych </w:t>
      </w:r>
      <w:r>
        <w:rPr>
          <w:rFonts w:cstheme="minorHAnsi"/>
        </w:rPr>
        <w:t xml:space="preserve">w </w:t>
      </w:r>
      <w:r w:rsidRPr="003B5528">
        <w:rPr>
          <w:rFonts w:cstheme="minorHAnsi"/>
        </w:rPr>
        <w:t>rozporządzeni</w:t>
      </w:r>
      <w:r>
        <w:rPr>
          <w:rFonts w:cstheme="minorHAnsi"/>
        </w:rPr>
        <w:t>u</w:t>
      </w:r>
      <w:r w:rsidRPr="003B5528">
        <w:rPr>
          <w:rFonts w:cstheme="minorHAnsi"/>
        </w:rPr>
        <w:t xml:space="preserve"> Rady (WE) nr 765/2</w:t>
      </w:r>
      <w:r>
        <w:rPr>
          <w:rFonts w:cstheme="minorHAnsi"/>
        </w:rPr>
        <w:t>006 z dnia 18 maja 2006 r. doty</w:t>
      </w:r>
      <w:r w:rsidRPr="003B5528">
        <w:rPr>
          <w:rFonts w:cstheme="minorHAnsi"/>
        </w:rPr>
        <w:t xml:space="preserve">czącego środków ograniczających w związku </w:t>
      </w:r>
      <w:r w:rsidR="00BB40CC">
        <w:rPr>
          <w:rFonts w:cstheme="minorHAnsi"/>
        </w:rPr>
        <w:br/>
      </w:r>
      <w:r w:rsidRPr="003B5528">
        <w:rPr>
          <w:rFonts w:cstheme="minorHAnsi"/>
        </w:rPr>
        <w:t>z sytuacją na Białorusi i udziałem Białorusi w agresji Rosji wobec Ukrainy (Dz. Urz. UE L 134 z 20</w:t>
      </w:r>
      <w:r>
        <w:rPr>
          <w:rFonts w:cstheme="minorHAnsi"/>
        </w:rPr>
        <w:t xml:space="preserve">.05.2006, str. 1,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zm.)</w:t>
      </w:r>
      <w:r w:rsidRPr="003B5528">
        <w:rPr>
          <w:rFonts w:cstheme="minorHAnsi"/>
        </w:rPr>
        <w:t>, zwanego dalej „rozporządzeni</w:t>
      </w:r>
      <w:r>
        <w:rPr>
          <w:rFonts w:cstheme="minorHAnsi"/>
        </w:rPr>
        <w:t xml:space="preserve">em 765/2006” </w:t>
      </w:r>
      <w:r w:rsidR="00BB40CC">
        <w:rPr>
          <w:rFonts w:cstheme="minorHAnsi"/>
        </w:rPr>
        <w:br/>
      </w:r>
      <w:r>
        <w:rPr>
          <w:rFonts w:cstheme="minorHAnsi"/>
        </w:rPr>
        <w:t xml:space="preserve">i </w:t>
      </w:r>
      <w:r w:rsidRPr="006D2157">
        <w:rPr>
          <w:rFonts w:cstheme="minorHAnsi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>
        <w:rPr>
          <w:rFonts w:cstheme="minorHAnsi"/>
        </w:rPr>
        <w:br/>
      </w:r>
      <w:r w:rsidRPr="006D2157">
        <w:rPr>
          <w:rFonts w:cstheme="minorHAnsi"/>
        </w:rPr>
        <w:t xml:space="preserve">z 17.03.2014, str. 6, z </w:t>
      </w:r>
      <w:proofErr w:type="spellStart"/>
      <w:r w:rsidRPr="006D2157">
        <w:rPr>
          <w:rFonts w:cstheme="minorHAnsi"/>
        </w:rPr>
        <w:t>p</w:t>
      </w:r>
      <w:r>
        <w:rPr>
          <w:rFonts w:cstheme="minorHAnsi"/>
        </w:rPr>
        <w:t>óźn</w:t>
      </w:r>
      <w:proofErr w:type="spellEnd"/>
      <w:r>
        <w:rPr>
          <w:rFonts w:cstheme="minorHAnsi"/>
        </w:rPr>
        <w:t>. zm.</w:t>
      </w:r>
      <w:r w:rsidRPr="006D2157">
        <w:rPr>
          <w:rFonts w:cstheme="minorHAnsi"/>
        </w:rPr>
        <w:t>), zwanego dalej „rozporządzeniem 269/2014”</w:t>
      </w:r>
      <w:r w:rsidRPr="003B5528">
        <w:rPr>
          <w:rFonts w:cstheme="minorHAnsi"/>
        </w:rPr>
        <w:t xml:space="preserve"> albo wpisanego na listę na podstawie decyzji w sprawie wpisu na </w:t>
      </w:r>
      <w:r>
        <w:rPr>
          <w:rFonts w:cstheme="minorHAnsi"/>
        </w:rPr>
        <w:t xml:space="preserve">listę rozstrzygającej </w:t>
      </w:r>
      <w:r>
        <w:rPr>
          <w:rFonts w:cstheme="minorHAnsi"/>
        </w:rPr>
        <w:br/>
        <w:t>o zastoso</w:t>
      </w:r>
      <w:r w:rsidRPr="003B5528">
        <w:rPr>
          <w:rFonts w:cstheme="minorHAnsi"/>
        </w:rPr>
        <w:t>waniu środka, o którym mowa w art. 1 pkt 3</w:t>
      </w:r>
      <w:r>
        <w:rPr>
          <w:rFonts w:cstheme="minorHAnsi"/>
        </w:rPr>
        <w:t xml:space="preserve"> ustawy o przeciwdziałaniu;</w:t>
      </w:r>
    </w:p>
    <w:p w14:paraId="513E2B61" w14:textId="77777777" w:rsidR="00EB7DF8" w:rsidRDefault="00EB7DF8" w:rsidP="000E055E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cstheme="minorHAnsi"/>
        </w:rPr>
      </w:pPr>
      <w:r w:rsidRPr="003B5528">
        <w:rPr>
          <w:rFonts w:cstheme="minorHAnsi"/>
        </w:rPr>
        <w:t>wykonawcę, którego beneficjentem rzeczywistym w rozumieniu ustawy z dnia 1 marca 2018 r. o przeciwdziałaniu praniu pieniędzy oraz finansowaniu terroryzmu (Dz. U. z 2022 r. p</w:t>
      </w:r>
      <w:r>
        <w:rPr>
          <w:rFonts w:cstheme="minorHAnsi"/>
        </w:rPr>
        <w:t>oz. 593 i 655) jest osoba wymie</w:t>
      </w:r>
      <w:r w:rsidRPr="003B5528">
        <w:rPr>
          <w:rFonts w:cstheme="minorHAnsi"/>
        </w:rPr>
        <w:t xml:space="preserve">niona w wykazach określonych </w:t>
      </w:r>
      <w:r>
        <w:rPr>
          <w:rFonts w:cstheme="minorHAnsi"/>
        </w:rPr>
        <w:br/>
      </w:r>
      <w:r w:rsidRPr="003B5528">
        <w:rPr>
          <w:rFonts w:cstheme="minorHAnsi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>
        <w:rPr>
          <w:rFonts w:cstheme="minorHAnsi"/>
        </w:rPr>
        <w:br/>
      </w:r>
      <w:r w:rsidRPr="003B5528">
        <w:rPr>
          <w:rFonts w:cstheme="minorHAnsi"/>
        </w:rPr>
        <w:t>o zastosowaniu środka, o którym mowa w art. 1 pkt 3</w:t>
      </w:r>
      <w:r>
        <w:rPr>
          <w:rFonts w:cstheme="minorHAnsi"/>
        </w:rPr>
        <w:t xml:space="preserve"> ustawy o przeciwdziałaniu; </w:t>
      </w:r>
    </w:p>
    <w:p w14:paraId="59130D04" w14:textId="55280D2E" w:rsidR="00EB7DF8" w:rsidRPr="003B5528" w:rsidRDefault="00EB7DF8" w:rsidP="000E055E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cstheme="minorHAnsi"/>
        </w:rPr>
      </w:pPr>
      <w:r w:rsidRPr="003B5528">
        <w:rPr>
          <w:rFonts w:cstheme="minorHAnsi"/>
        </w:rPr>
        <w:t xml:space="preserve">wykonawcę, którego jednostką dominującą w rozumieniu art. 3 ust. 1 pkt 37 ustawy </w:t>
      </w:r>
      <w:r>
        <w:rPr>
          <w:rFonts w:cstheme="minorHAnsi"/>
        </w:rPr>
        <w:br/>
      </w:r>
      <w:r w:rsidRPr="003B5528">
        <w:rPr>
          <w:rFonts w:cstheme="minorHAnsi"/>
        </w:rPr>
        <w:t>z dnia 29 września 1994 r. o rachunkowości (</w:t>
      </w:r>
      <w:proofErr w:type="spellStart"/>
      <w:r w:rsidR="00414057">
        <w:rPr>
          <w:rFonts w:cstheme="minorHAnsi"/>
        </w:rPr>
        <w:t>t.j</w:t>
      </w:r>
      <w:proofErr w:type="spellEnd"/>
      <w:r w:rsidR="00414057">
        <w:rPr>
          <w:rFonts w:cstheme="minorHAnsi"/>
        </w:rPr>
        <w:t xml:space="preserve">. </w:t>
      </w:r>
      <w:r w:rsidRPr="003B5528">
        <w:rPr>
          <w:rFonts w:cstheme="minorHAnsi"/>
        </w:rPr>
        <w:t>Dz. U. z 202</w:t>
      </w:r>
      <w:r w:rsidR="00414057">
        <w:rPr>
          <w:rFonts w:cstheme="minorHAnsi"/>
        </w:rPr>
        <w:t>3</w:t>
      </w:r>
      <w:r w:rsidRPr="003B5528">
        <w:rPr>
          <w:rFonts w:cstheme="minorHAnsi"/>
        </w:rPr>
        <w:t xml:space="preserve"> r. </w:t>
      </w:r>
      <w:r w:rsidR="00414057" w:rsidRPr="005A59D1">
        <w:rPr>
          <w:rFonts w:cstheme="minorHAnsi"/>
        </w:rPr>
        <w:t xml:space="preserve">poz. 120, 295, 1598, </w:t>
      </w:r>
      <w:r w:rsidR="00BB40CC">
        <w:rPr>
          <w:rFonts w:cstheme="minorHAnsi"/>
        </w:rPr>
        <w:br/>
      </w:r>
      <w:r w:rsidR="00414057" w:rsidRPr="005A59D1">
        <w:rPr>
          <w:rFonts w:cstheme="minorHAnsi"/>
        </w:rPr>
        <w:t>z 2024 r. poz. 619</w:t>
      </w:r>
      <w:r w:rsidRPr="003B5528">
        <w:rPr>
          <w:rFonts w:cstheme="minorHAnsi"/>
        </w:rPr>
        <w:t xml:space="preserve">) jest podmiot wymieniony w wykazach określonych </w:t>
      </w:r>
      <w:r w:rsidR="00BB40CC">
        <w:rPr>
          <w:rFonts w:cstheme="minorHAnsi"/>
        </w:rPr>
        <w:br/>
      </w:r>
      <w:r w:rsidRPr="003B5528">
        <w:rPr>
          <w:rFonts w:cstheme="minorHAnsi"/>
        </w:rPr>
        <w:t>w rozporządzeniu 765/2006 i rozporządzeniu 269/2014 albo wpisany na listę lub będący taką jednostką dominującą od dnia 24 lutego 2022 r., o ile został wpisany na listę na podstawie decyz</w:t>
      </w:r>
      <w:r>
        <w:rPr>
          <w:rFonts w:cstheme="minorHAnsi"/>
        </w:rPr>
        <w:t>ji w sprawie wpisu na listę roz</w:t>
      </w:r>
      <w:r w:rsidRPr="003B5528">
        <w:rPr>
          <w:rFonts w:cstheme="minorHAnsi"/>
        </w:rPr>
        <w:t>strzygającej o zastosowaniu środka, o którym mowa w art. 1 pkt 3</w:t>
      </w:r>
      <w:r>
        <w:rPr>
          <w:rFonts w:cstheme="minorHAnsi"/>
        </w:rPr>
        <w:t xml:space="preserve"> ustawy o przeciwdziałaniu.</w:t>
      </w:r>
    </w:p>
    <w:p w14:paraId="4AE7380E" w14:textId="77777777" w:rsidR="00EB7DF8" w:rsidRDefault="00EB7DF8" w:rsidP="000E055E">
      <w:pPr>
        <w:spacing w:after="0"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Lista osób i podmiotów (lista), wobec których są stosowane środki, o których mowa powyżej, </w:t>
      </w:r>
      <w:r w:rsidRPr="00902E97">
        <w:rPr>
          <w:rFonts w:cstheme="minorHAnsi"/>
        </w:rPr>
        <w:t xml:space="preserve">jest prowadzona przez ministra </w:t>
      </w:r>
      <w:r>
        <w:rPr>
          <w:rFonts w:cstheme="minorHAnsi"/>
        </w:rPr>
        <w:t xml:space="preserve">właściwego do spraw wewnętrznych </w:t>
      </w:r>
      <w:r>
        <w:rPr>
          <w:rFonts w:cstheme="minorHAnsi"/>
        </w:rPr>
        <w:br/>
        <w:t xml:space="preserve">i </w:t>
      </w:r>
      <w:r w:rsidRPr="00902E97">
        <w:rPr>
          <w:rFonts w:cstheme="minorHAnsi"/>
        </w:rPr>
        <w:t>publikow</w:t>
      </w:r>
      <w:r>
        <w:rPr>
          <w:rFonts w:cstheme="minorHAnsi"/>
        </w:rPr>
        <w:t>ana w Biuletynie Informacji Pub</w:t>
      </w:r>
      <w:r w:rsidRPr="00902E97">
        <w:rPr>
          <w:rFonts w:cstheme="minorHAnsi"/>
        </w:rPr>
        <w:t>licznej na stronie podmiotowej ministra właściwego do spraw wewnętrznych</w:t>
      </w:r>
      <w:r>
        <w:rPr>
          <w:rFonts w:cstheme="minorHAnsi"/>
        </w:rPr>
        <w:t xml:space="preserve">. </w:t>
      </w:r>
    </w:p>
    <w:p w14:paraId="235E569E" w14:textId="77777777" w:rsidR="00EB7DF8" w:rsidRDefault="00EB7DF8" w:rsidP="000E055E">
      <w:pPr>
        <w:spacing w:after="0" w:line="240" w:lineRule="auto"/>
        <w:jc w:val="both"/>
        <w:rPr>
          <w:rFonts w:cstheme="minorHAnsi"/>
        </w:rPr>
      </w:pPr>
    </w:p>
    <w:p w14:paraId="45013D5B" w14:textId="77777777" w:rsidR="007C37C4" w:rsidRPr="00EB7DF8" w:rsidRDefault="00EB7DF8" w:rsidP="007C37C4">
      <w:pPr>
        <w:spacing w:line="240" w:lineRule="auto"/>
        <w:ind w:left="567" w:hanging="567"/>
        <w:jc w:val="both"/>
        <w:rPr>
          <w:rFonts w:cstheme="minorHAnsi"/>
        </w:rPr>
      </w:pPr>
      <w:r w:rsidRPr="00EB7DF8">
        <w:rPr>
          <w:rFonts w:cstheme="minorHAnsi"/>
        </w:rPr>
        <w:t xml:space="preserve">1.4.  Wobec wykonawcy ubiegającego się o przedmiotowe zamówienie nie mogą zachodzić okoliczności, o których mowa w art. 5k Rozporządzenia Rady (UE) nr 2022/576 z dnia 8 kwietnia 2022 r. w sprawie zmiany rozporządzenia (UE) </w:t>
      </w:r>
      <w:r w:rsidR="007C37C4" w:rsidRPr="00EB7DF8">
        <w:rPr>
          <w:rFonts w:cstheme="minorHAnsi"/>
        </w:rPr>
        <w:t>nr 833/2014</w:t>
      </w:r>
      <w:r w:rsidR="007C37C4">
        <w:rPr>
          <w:rFonts w:cstheme="minorHAnsi"/>
        </w:rPr>
        <w:t xml:space="preserve">, </w:t>
      </w:r>
      <w:r w:rsidR="007C37C4" w:rsidRPr="009A6B00">
        <w:rPr>
          <w:rFonts w:cstheme="minorHAnsi"/>
        </w:rPr>
        <w:t>zm. rozporządzeniem Rady (UE) 2025/2033 z 23 października 2025 r.</w:t>
      </w:r>
      <w:r w:rsidR="007C37C4">
        <w:rPr>
          <w:rFonts w:cstheme="minorHAnsi"/>
        </w:rPr>
        <w:t xml:space="preserve">, </w:t>
      </w:r>
      <w:r w:rsidR="007C37C4" w:rsidRPr="00EB7DF8">
        <w:rPr>
          <w:rFonts w:cstheme="minorHAnsi"/>
        </w:rPr>
        <w:t>dotyczącego środków ograniczających, w związku z działaniami Rosji destabilizującymi sytuację na Ukrainie,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</w:t>
      </w:r>
      <w:r w:rsidR="007C37C4">
        <w:rPr>
          <w:rFonts w:cstheme="minorHAnsi"/>
        </w:rPr>
        <w:t xml:space="preserve"> lit. a)-d), art.</w:t>
      </w:r>
      <w:r w:rsidR="007C37C4" w:rsidRPr="00EB7DF8">
        <w:rPr>
          <w:rFonts w:cstheme="minorHAnsi"/>
        </w:rPr>
        <w:t xml:space="preserve">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B9BA8BE" w14:textId="77777777" w:rsidR="007C37C4" w:rsidRPr="00EB7DF8" w:rsidRDefault="007C37C4" w:rsidP="007C37C4">
      <w:pPr>
        <w:spacing w:line="240" w:lineRule="auto"/>
        <w:ind w:left="851" w:hanging="284"/>
        <w:jc w:val="both"/>
        <w:rPr>
          <w:rFonts w:cstheme="minorHAnsi"/>
        </w:rPr>
      </w:pPr>
      <w:r w:rsidRPr="00EB7DF8">
        <w:rPr>
          <w:rFonts w:cstheme="minorHAnsi"/>
        </w:rPr>
        <w:t>a) obywateli rosyjskich</w:t>
      </w:r>
      <w:r>
        <w:rPr>
          <w:rFonts w:cstheme="minorHAnsi"/>
        </w:rPr>
        <w:t>,</w:t>
      </w:r>
      <w:r w:rsidRPr="00EB7DF8">
        <w:rPr>
          <w:rFonts w:cstheme="minorHAnsi"/>
        </w:rPr>
        <w:t xml:space="preserve"> osób fizycznych</w:t>
      </w:r>
      <w:r>
        <w:rPr>
          <w:rFonts w:cstheme="minorHAnsi"/>
        </w:rPr>
        <w:t xml:space="preserve"> zamieszkałych w Rosji</w:t>
      </w:r>
      <w:r w:rsidRPr="00EB7DF8">
        <w:rPr>
          <w:rFonts w:cstheme="minorHAnsi"/>
        </w:rPr>
        <w:t xml:space="preserve"> lub </w:t>
      </w:r>
      <w:r>
        <w:rPr>
          <w:rFonts w:cstheme="minorHAnsi"/>
        </w:rPr>
        <w:t xml:space="preserve">osób </w:t>
      </w:r>
      <w:r w:rsidRPr="00EB7DF8">
        <w:rPr>
          <w:rFonts w:cstheme="minorHAnsi"/>
        </w:rPr>
        <w:t>prawnych, podmiotów lub organów z siedzibą w Rosji,</w:t>
      </w:r>
    </w:p>
    <w:p w14:paraId="7DA5754F" w14:textId="77777777" w:rsidR="007C37C4" w:rsidRPr="00EB7DF8" w:rsidRDefault="007C37C4" w:rsidP="007C37C4">
      <w:pPr>
        <w:spacing w:line="240" w:lineRule="auto"/>
        <w:ind w:left="851" w:hanging="284"/>
        <w:jc w:val="both"/>
        <w:rPr>
          <w:rFonts w:cstheme="minorHAnsi"/>
        </w:rPr>
      </w:pPr>
      <w:r w:rsidRPr="00EB7DF8">
        <w:rPr>
          <w:rFonts w:cstheme="minorHAnsi"/>
        </w:rPr>
        <w:t xml:space="preserve">b) osób prawnych, podmiotów lub organów, do których prawa własności bezpośrednio lub pośrednio w ponad 50 % należą do </w:t>
      </w:r>
      <w:bookmarkStart w:id="17" w:name="_Hlk213150029"/>
      <w:r>
        <w:rPr>
          <w:rFonts w:cstheme="minorHAnsi"/>
        </w:rPr>
        <w:t>osoby fizycznej lub prawnej</w:t>
      </w:r>
      <w:bookmarkEnd w:id="17"/>
      <w:r>
        <w:rPr>
          <w:rFonts w:cstheme="minorHAnsi"/>
        </w:rPr>
        <w:t xml:space="preserve">, </w:t>
      </w:r>
      <w:r w:rsidRPr="00EB7DF8">
        <w:rPr>
          <w:rFonts w:cstheme="minorHAnsi"/>
        </w:rPr>
        <w:t>podmiotu</w:t>
      </w:r>
      <w:r>
        <w:rPr>
          <w:rFonts w:cstheme="minorHAnsi"/>
        </w:rPr>
        <w:t xml:space="preserve"> lub organu</w:t>
      </w:r>
      <w:r w:rsidRPr="00EB7DF8">
        <w:rPr>
          <w:rFonts w:cstheme="minorHAnsi"/>
        </w:rPr>
        <w:t>, o którym mowa w lit. a); lub</w:t>
      </w:r>
    </w:p>
    <w:p w14:paraId="4F92544E" w14:textId="77777777" w:rsidR="007C37C4" w:rsidRPr="00EB7DF8" w:rsidRDefault="007C37C4" w:rsidP="007C37C4">
      <w:pPr>
        <w:spacing w:line="240" w:lineRule="auto"/>
        <w:ind w:left="851" w:hanging="284"/>
        <w:jc w:val="both"/>
        <w:rPr>
          <w:rFonts w:cstheme="minorHAnsi"/>
        </w:rPr>
      </w:pPr>
      <w:r w:rsidRPr="00EB7DF8">
        <w:rPr>
          <w:rFonts w:cstheme="minorHAnsi"/>
        </w:rPr>
        <w:lastRenderedPageBreak/>
        <w:t xml:space="preserve">c) osób fizycznych lub prawnych, podmiotów lub organów działających w imieniu lub pod kierunkiem </w:t>
      </w:r>
      <w:r>
        <w:rPr>
          <w:rFonts w:cstheme="minorHAnsi"/>
        </w:rPr>
        <w:t xml:space="preserve">osoby fizycznej lub prawnej, </w:t>
      </w:r>
      <w:r w:rsidRPr="00EB7DF8">
        <w:rPr>
          <w:rFonts w:cstheme="minorHAnsi"/>
        </w:rPr>
        <w:t>podmiotu</w:t>
      </w:r>
      <w:r>
        <w:rPr>
          <w:rFonts w:cstheme="minorHAnsi"/>
        </w:rPr>
        <w:t xml:space="preserve"> lub organu</w:t>
      </w:r>
      <w:r w:rsidRPr="00EB7DF8">
        <w:rPr>
          <w:rFonts w:cstheme="minorHAnsi"/>
        </w:rPr>
        <w:t>, o którym mowa w lit. a) lub b), w tym podwykonawców, dostawców lub podmiotów, na których zdolności polega się w rozumieniu dyrektyw w sprawie zamówień publicznych, w przypadku gdy przypada na nich ponad 10 % wartości zamówienia.</w:t>
      </w:r>
    </w:p>
    <w:p w14:paraId="7841BB93" w14:textId="643935BE" w:rsidR="00EB7DF8" w:rsidRPr="00EB7DF8" w:rsidRDefault="00EB7DF8" w:rsidP="000E055E">
      <w:pPr>
        <w:spacing w:after="0" w:line="240" w:lineRule="auto"/>
        <w:ind w:left="851"/>
        <w:jc w:val="both"/>
        <w:rPr>
          <w:rFonts w:cstheme="minorHAnsi"/>
        </w:rPr>
      </w:pPr>
      <w:r w:rsidRPr="00EB7DF8">
        <w:rPr>
          <w:rFonts w:cstheme="minorHAnsi"/>
        </w:rPr>
        <w:t xml:space="preserve">Wykonawcy zobowiązani będą złożyć w tym zakresie stosowne oświadczenie.  Wykonawcy, których dotyczą wskazane wyżej zakazy, nie mogą ubiegać się </w:t>
      </w:r>
      <w:r w:rsidR="002B0D9F">
        <w:rPr>
          <w:rFonts w:cstheme="minorHAnsi"/>
        </w:rPr>
        <w:br/>
      </w:r>
      <w:r w:rsidRPr="00EB7DF8">
        <w:rPr>
          <w:rFonts w:cstheme="minorHAnsi"/>
        </w:rPr>
        <w:t xml:space="preserve">o udzielenie przedmiotowego zamówienia publicznego, zaś złożona przez nich oferta będzie podlegać odrzuceniu na podstawie art. 226 ust. 1 pkt 2 lit. c) ustawy </w:t>
      </w:r>
      <w:proofErr w:type="spellStart"/>
      <w:r w:rsidRPr="00EB7DF8">
        <w:rPr>
          <w:rFonts w:cstheme="minorHAnsi"/>
        </w:rPr>
        <w:t>Pzp</w:t>
      </w:r>
      <w:proofErr w:type="spellEnd"/>
      <w:r w:rsidRPr="00EB7DF8">
        <w:rPr>
          <w:rFonts w:cstheme="minorHAnsi"/>
        </w:rPr>
        <w:t>.</w:t>
      </w:r>
    </w:p>
    <w:p w14:paraId="32EF9022" w14:textId="77777777" w:rsidR="00C32932" w:rsidRPr="006A3206" w:rsidRDefault="00C32932" w:rsidP="000E055E">
      <w:pPr>
        <w:spacing w:after="0" w:line="240" w:lineRule="auto"/>
        <w:jc w:val="both"/>
        <w:rPr>
          <w:rFonts w:cstheme="minorHAnsi"/>
          <w:sz w:val="20"/>
        </w:rPr>
      </w:pPr>
    </w:p>
    <w:p w14:paraId="2DF39EB0" w14:textId="6EA6EBE6" w:rsidR="00996F72" w:rsidRPr="000427CC" w:rsidRDefault="00AB405D" w:rsidP="00AC412B">
      <w:pPr>
        <w:pStyle w:val="Akapitzlist"/>
        <w:numPr>
          <w:ilvl w:val="3"/>
          <w:numId w:val="3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0427CC">
        <w:rPr>
          <w:rFonts w:cstheme="minorHAnsi"/>
        </w:rPr>
        <w:t xml:space="preserve">Wykonawca może zostać wykluczony przez </w:t>
      </w:r>
      <w:r w:rsidR="00092737">
        <w:rPr>
          <w:rFonts w:cstheme="minorHAnsi"/>
        </w:rPr>
        <w:t>Z</w:t>
      </w:r>
      <w:r w:rsidRPr="000427CC">
        <w:rPr>
          <w:rFonts w:cstheme="minorHAnsi"/>
        </w:rPr>
        <w:t>amawiającego na każdym etapie postępowania</w:t>
      </w:r>
      <w:r w:rsidR="00965DB9">
        <w:rPr>
          <w:rFonts w:cstheme="minorHAnsi"/>
        </w:rPr>
        <w:t>.</w:t>
      </w:r>
    </w:p>
    <w:p w14:paraId="7243672F" w14:textId="5A51C514" w:rsidR="0015376F" w:rsidRPr="006A3206" w:rsidRDefault="0015376F" w:rsidP="000E055E">
      <w:pPr>
        <w:spacing w:after="0" w:line="240" w:lineRule="auto"/>
        <w:jc w:val="both"/>
        <w:rPr>
          <w:rFonts w:cstheme="minorHAnsi"/>
          <w:sz w:val="20"/>
        </w:rPr>
      </w:pPr>
    </w:p>
    <w:p w14:paraId="1B54D7E9" w14:textId="77777777" w:rsidR="00176C32" w:rsidRPr="00537B1C" w:rsidRDefault="00176C32" w:rsidP="00537B1C">
      <w:pPr>
        <w:pStyle w:val="Nagwek1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537B1C">
        <w:rPr>
          <w:rFonts w:asciiTheme="minorHAnsi" w:hAnsiTheme="minorHAnsi" w:cstheme="minorHAnsi"/>
          <w:b/>
          <w:bCs/>
          <w:color w:val="auto"/>
          <w:sz w:val="24"/>
          <w:szCs w:val="24"/>
        </w:rPr>
        <w:t>Informacje</w:t>
      </w:r>
      <w:r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 warunkach udziału w postępowaniu</w:t>
      </w:r>
      <w:r w:rsidR="008C6100"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 udzielenie zamówienia</w:t>
      </w:r>
    </w:p>
    <w:p w14:paraId="20EBBB85" w14:textId="77777777" w:rsidR="00734E42" w:rsidRPr="006A3206" w:rsidRDefault="00734E42" w:rsidP="000E055E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  <w:b/>
          <w:color w:val="FF0000"/>
          <w:sz w:val="20"/>
        </w:rPr>
      </w:pPr>
    </w:p>
    <w:p w14:paraId="0E85A7CC" w14:textId="77777777" w:rsidR="006829C2" w:rsidRPr="00EA74EA" w:rsidRDefault="006829C2" w:rsidP="000E055E">
      <w:pPr>
        <w:pStyle w:val="Akapitzlist"/>
        <w:numPr>
          <w:ilvl w:val="1"/>
          <w:numId w:val="10"/>
        </w:numPr>
        <w:tabs>
          <w:tab w:val="left" w:pos="360"/>
          <w:tab w:val="left" w:pos="426"/>
          <w:tab w:val="left" w:pos="709"/>
        </w:tabs>
        <w:spacing w:after="0" w:line="240" w:lineRule="auto"/>
        <w:jc w:val="both"/>
        <w:rPr>
          <w:rFonts w:cstheme="minorHAnsi"/>
        </w:rPr>
      </w:pPr>
      <w:r w:rsidRPr="00EA74EA">
        <w:rPr>
          <w:rFonts w:cstheme="minorHAnsi"/>
        </w:rPr>
        <w:t>Wykonawcy ubiegający się o niniejsze zamówienie publiczne muszą spełniać warunki udzi</w:t>
      </w:r>
      <w:r w:rsidR="00775405" w:rsidRPr="00EA74EA">
        <w:rPr>
          <w:rFonts w:cstheme="minorHAnsi"/>
        </w:rPr>
        <w:t>ału w postępowaniu dotyczące</w:t>
      </w:r>
      <w:r w:rsidRPr="00EA74EA">
        <w:rPr>
          <w:rFonts w:cstheme="minorHAnsi"/>
        </w:rPr>
        <w:t>:</w:t>
      </w:r>
    </w:p>
    <w:p w14:paraId="388305B7" w14:textId="77777777" w:rsidR="00127059" w:rsidRPr="00EA74EA" w:rsidRDefault="00127059" w:rsidP="000E055E">
      <w:pPr>
        <w:pStyle w:val="Akapitzlist"/>
        <w:numPr>
          <w:ilvl w:val="1"/>
          <w:numId w:val="11"/>
        </w:numPr>
        <w:tabs>
          <w:tab w:val="left" w:pos="360"/>
          <w:tab w:val="left" w:pos="426"/>
        </w:tabs>
        <w:spacing w:after="0" w:line="240" w:lineRule="auto"/>
        <w:jc w:val="both"/>
      </w:pPr>
      <w:r w:rsidRPr="00EA74EA">
        <w:t>Zdolności do występowania</w:t>
      </w:r>
      <w:r w:rsidR="0089183B">
        <w:t xml:space="preserve"> w obrocie gospodarczym -</w:t>
      </w:r>
    </w:p>
    <w:p w14:paraId="157F17B2" w14:textId="77777777" w:rsidR="00FC01CE" w:rsidRPr="00EA74EA" w:rsidRDefault="0089183B" w:rsidP="000E055E">
      <w:pPr>
        <w:pStyle w:val="Akapitzlist"/>
        <w:spacing w:after="0" w:line="240" w:lineRule="auto"/>
        <w:ind w:left="709"/>
        <w:jc w:val="both"/>
      </w:pPr>
      <w:r>
        <w:t>Zamawiający n</w:t>
      </w:r>
      <w:r w:rsidR="00FC01CE" w:rsidRPr="00EA74EA">
        <w:t>ie wymaga</w:t>
      </w:r>
      <w:r>
        <w:t xml:space="preserve"> spełnienia warunku w tym zakresie.</w:t>
      </w:r>
    </w:p>
    <w:p w14:paraId="47BCD5D0" w14:textId="48FA881E" w:rsidR="00FC01CE" w:rsidRPr="00EA74EA" w:rsidRDefault="00FC01CE" w:rsidP="000E055E">
      <w:pPr>
        <w:pStyle w:val="Akapitzlist"/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567"/>
      </w:pPr>
      <w:r w:rsidRPr="00EA74EA">
        <w:t>Uprawnień</w:t>
      </w:r>
      <w:r w:rsidR="0089183B">
        <w:t xml:space="preserve"> do prowadzenia określonej działalności gospodarczej lub zawodowej, o ile w</w:t>
      </w:r>
      <w:r w:rsidR="007656CA">
        <w:t>ynika to z odrębnych przepisów</w:t>
      </w:r>
      <w:r w:rsidR="009A7D68">
        <w:t xml:space="preserve"> -</w:t>
      </w:r>
      <w:r w:rsidR="009A7D68">
        <w:br/>
      </w:r>
      <w:r w:rsidR="009A7D68" w:rsidRPr="009A7D68">
        <w:t>Zamawiający nie wymaga spełnienia warunku w tym zakresie.</w:t>
      </w:r>
    </w:p>
    <w:p w14:paraId="2CF45138" w14:textId="77777777" w:rsidR="00FC01CE" w:rsidRPr="00EA74EA" w:rsidRDefault="0089183B" w:rsidP="000E055E">
      <w:pPr>
        <w:pStyle w:val="Akapitzlist"/>
        <w:numPr>
          <w:ilvl w:val="1"/>
          <w:numId w:val="11"/>
        </w:numPr>
        <w:tabs>
          <w:tab w:val="left" w:pos="360"/>
          <w:tab w:val="left" w:pos="426"/>
        </w:tabs>
        <w:spacing w:after="0" w:line="240" w:lineRule="auto"/>
        <w:jc w:val="both"/>
      </w:pPr>
      <w:r>
        <w:t>Sytuacji ekonomicznej i finansowej -</w:t>
      </w:r>
    </w:p>
    <w:p w14:paraId="33DC8B7D" w14:textId="77777777" w:rsidR="0089183B" w:rsidRPr="0089183B" w:rsidRDefault="00FC01CE" w:rsidP="000E055E">
      <w:pPr>
        <w:pStyle w:val="Akapitzlist"/>
        <w:tabs>
          <w:tab w:val="left" w:pos="360"/>
          <w:tab w:val="left" w:pos="426"/>
        </w:tabs>
        <w:spacing w:after="0" w:line="240" w:lineRule="auto"/>
        <w:ind w:left="502"/>
        <w:jc w:val="both"/>
      </w:pPr>
      <w:r w:rsidRPr="00EA74EA">
        <w:tab/>
      </w:r>
      <w:r w:rsidR="0089183B" w:rsidRPr="0089183B">
        <w:t>Zamawiający nie wymaga spełnienia warunku w tym zakresie.</w:t>
      </w:r>
    </w:p>
    <w:p w14:paraId="29F7308B" w14:textId="77777777" w:rsidR="00FB0E6A" w:rsidRPr="001E584D" w:rsidRDefault="00FB0E6A" w:rsidP="00FB0E6A">
      <w:pPr>
        <w:pStyle w:val="Akapitzlist"/>
        <w:numPr>
          <w:ilvl w:val="1"/>
          <w:numId w:val="11"/>
        </w:numPr>
        <w:tabs>
          <w:tab w:val="left" w:pos="360"/>
          <w:tab w:val="left" w:pos="426"/>
        </w:tabs>
        <w:spacing w:after="0" w:line="240" w:lineRule="auto"/>
        <w:jc w:val="both"/>
      </w:pPr>
      <w:r w:rsidRPr="001E584D">
        <w:t>zdolności technicznej lub zawodowej -</w:t>
      </w:r>
    </w:p>
    <w:p w14:paraId="0B0E00AB" w14:textId="77777777" w:rsidR="00FB0E6A" w:rsidRPr="00892C18" w:rsidRDefault="00FB0E6A" w:rsidP="005403F2">
      <w:pPr>
        <w:pStyle w:val="Akapitzlist"/>
        <w:spacing w:after="0"/>
        <w:ind w:left="709" w:hanging="142"/>
        <w:jc w:val="both"/>
      </w:pPr>
      <w:r w:rsidRPr="00EA74EA">
        <w:tab/>
      </w:r>
      <w:r w:rsidRPr="0089183B">
        <w:t>Zamawiający nie wymaga spełnienia warunku w tym zakresie.</w:t>
      </w:r>
    </w:p>
    <w:p w14:paraId="2B8E0FB2" w14:textId="77777777" w:rsidR="00FB0E6A" w:rsidRPr="00C27CEE" w:rsidRDefault="00FB0E6A" w:rsidP="00FB0E6A">
      <w:pPr>
        <w:numPr>
          <w:ilvl w:val="0"/>
          <w:numId w:val="11"/>
        </w:numPr>
        <w:tabs>
          <w:tab w:val="left" w:pos="360"/>
          <w:tab w:val="left" w:pos="426"/>
        </w:tabs>
        <w:spacing w:after="0" w:line="240" w:lineRule="auto"/>
        <w:jc w:val="both"/>
      </w:pPr>
      <w:r w:rsidRPr="00053E54">
        <w:t>W przypadku Wykonawców wspólnie ubiegających się o udzielenie zamówieni</w:t>
      </w:r>
      <w:r>
        <w:t xml:space="preserve">a, </w:t>
      </w:r>
      <w:r w:rsidRPr="00C27CEE">
        <w:t>brak podstaw wykluczenia, o których mowa w pkt. VII SWZ musi wykazać każdy z Wykonawców.</w:t>
      </w:r>
    </w:p>
    <w:p w14:paraId="1A0286CA" w14:textId="77777777" w:rsidR="00FB0E6A" w:rsidRPr="00EA74EA" w:rsidRDefault="00FB0E6A" w:rsidP="00FB0E6A">
      <w:pPr>
        <w:numPr>
          <w:ilvl w:val="0"/>
          <w:numId w:val="11"/>
        </w:numPr>
        <w:tabs>
          <w:tab w:val="left" w:pos="360"/>
          <w:tab w:val="left" w:pos="426"/>
        </w:tabs>
        <w:spacing w:after="0" w:line="240" w:lineRule="auto"/>
        <w:jc w:val="both"/>
      </w:pPr>
      <w:r w:rsidRPr="00EA74EA">
        <w:t xml:space="preserve">Ocena </w:t>
      </w:r>
      <w:r>
        <w:t xml:space="preserve">braku podstaw wykluczenia </w:t>
      </w:r>
      <w:r w:rsidRPr="00EA74EA">
        <w:t xml:space="preserve">zostanie dokonana na podstawie oświadczenia JEDZ, </w:t>
      </w:r>
      <w:r>
        <w:br/>
      </w:r>
      <w:r w:rsidRPr="00EA74EA">
        <w:t xml:space="preserve">o którym mowa w </w:t>
      </w:r>
      <w:r w:rsidRPr="00B769B3">
        <w:t>pkt. IX.1 SWZ,</w:t>
      </w:r>
      <w:r w:rsidRPr="00EA74EA">
        <w:t xml:space="preserve"> stanowiącego dowód potwierdzający brak podstaw wykluczenia na dzień składania ofert (tymczasowo zastępujący wymagane przez Zamawiającego podmiotowe środki dowodowe) oraz podmiotowych środków dowodowych, o których mowa w pkt </w:t>
      </w:r>
      <w:r w:rsidRPr="00B769B3">
        <w:t xml:space="preserve">IX </w:t>
      </w:r>
      <w:r>
        <w:t>SWZ</w:t>
      </w:r>
      <w:r w:rsidRPr="00EA74EA">
        <w:t>.</w:t>
      </w:r>
    </w:p>
    <w:p w14:paraId="4FBC83D6" w14:textId="77777777" w:rsidR="001D5D33" w:rsidRPr="00C27CEE" w:rsidRDefault="001D5D33" w:rsidP="005403F2">
      <w:pPr>
        <w:spacing w:after="0" w:line="240" w:lineRule="auto"/>
      </w:pPr>
    </w:p>
    <w:p w14:paraId="532DA5A9" w14:textId="3796997C" w:rsidR="00C1347D" w:rsidRPr="00FB0E6A" w:rsidRDefault="001F1629" w:rsidP="00FA397C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cstheme="minorHAnsi"/>
          <w:b/>
        </w:rPr>
      </w:pPr>
      <w:r w:rsidRPr="00FB0E6A">
        <w:rPr>
          <w:rFonts w:asciiTheme="minorHAnsi" w:hAnsiTheme="minorHAnsi" w:cstheme="minorHAnsi"/>
          <w:b/>
          <w:color w:val="auto"/>
          <w:sz w:val="24"/>
          <w:szCs w:val="24"/>
        </w:rPr>
        <w:t xml:space="preserve">Wykaz </w:t>
      </w:r>
      <w:r w:rsidRPr="00FB0E6A">
        <w:rPr>
          <w:rFonts w:asciiTheme="minorHAnsi" w:hAnsiTheme="minorHAnsi" w:cstheme="minorHAnsi"/>
          <w:b/>
          <w:bCs/>
          <w:color w:val="auto"/>
          <w:sz w:val="24"/>
          <w:szCs w:val="24"/>
        </w:rPr>
        <w:t>podmiotowych</w:t>
      </w:r>
      <w:r w:rsidRPr="00FB0E6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środków dowodowych</w:t>
      </w:r>
      <w:r w:rsidR="001F0909" w:rsidRPr="00FB0E6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oraz oświadczenie</w:t>
      </w:r>
      <w:r w:rsidR="00013603" w:rsidRPr="00FB0E6A">
        <w:rPr>
          <w:rFonts w:asciiTheme="minorHAnsi" w:hAnsiTheme="minorHAnsi" w:cstheme="minorHAnsi"/>
          <w:b/>
          <w:color w:val="auto"/>
          <w:sz w:val="24"/>
          <w:szCs w:val="24"/>
        </w:rPr>
        <w:t xml:space="preserve">, składane na podstawie art. 125 ustawy </w:t>
      </w:r>
      <w:proofErr w:type="spellStart"/>
      <w:r w:rsidR="00013603" w:rsidRPr="00FB0E6A">
        <w:rPr>
          <w:rFonts w:asciiTheme="minorHAnsi" w:hAnsiTheme="minorHAnsi" w:cstheme="minorHAnsi"/>
          <w:b/>
          <w:color w:val="auto"/>
          <w:sz w:val="24"/>
          <w:szCs w:val="24"/>
        </w:rPr>
        <w:t>Pzp</w:t>
      </w:r>
      <w:proofErr w:type="spellEnd"/>
      <w:r w:rsidR="00013603" w:rsidRPr="00FB0E6A">
        <w:rPr>
          <w:rFonts w:asciiTheme="minorHAnsi" w:hAnsiTheme="minorHAnsi" w:cstheme="minorHAnsi"/>
          <w:b/>
          <w:color w:val="auto"/>
          <w:sz w:val="24"/>
          <w:szCs w:val="24"/>
        </w:rPr>
        <w:t>,</w:t>
      </w:r>
      <w:r w:rsidR="001F0909" w:rsidRPr="00FB0E6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 braku podstaw wykluczenia</w:t>
      </w:r>
    </w:p>
    <w:p w14:paraId="6CAE2958" w14:textId="77777777" w:rsidR="00FB0E6A" w:rsidRPr="00FB0E6A" w:rsidRDefault="00FB0E6A" w:rsidP="00FB0E6A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spacing w:line="240" w:lineRule="auto"/>
        <w:ind w:left="284"/>
        <w:jc w:val="both"/>
      </w:pPr>
    </w:p>
    <w:p w14:paraId="5FF8F41B" w14:textId="7D6D7F00" w:rsidR="00326E2C" w:rsidRPr="00326E2C" w:rsidRDefault="005D66D8" w:rsidP="000E055E">
      <w:pPr>
        <w:pStyle w:val="Akapitzlist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1134"/>
        </w:tabs>
        <w:spacing w:line="240" w:lineRule="auto"/>
        <w:ind w:left="284" w:hanging="284"/>
        <w:jc w:val="both"/>
      </w:pPr>
      <w:r w:rsidRPr="00EA74EA">
        <w:rPr>
          <w:rFonts w:cstheme="minorHAnsi"/>
        </w:rPr>
        <w:t>Wykonawc</w:t>
      </w:r>
      <w:r w:rsidR="00D31861" w:rsidRPr="00EA74EA">
        <w:rPr>
          <w:rFonts w:cstheme="minorHAnsi"/>
        </w:rPr>
        <w:t xml:space="preserve">a </w:t>
      </w:r>
      <w:r w:rsidR="00D31861" w:rsidRPr="00326E2C">
        <w:rPr>
          <w:rFonts w:cstheme="minorHAnsi"/>
          <w:u w:val="single"/>
        </w:rPr>
        <w:t>dołącza do oferty</w:t>
      </w:r>
      <w:r w:rsidR="00326E2C">
        <w:rPr>
          <w:rFonts w:cstheme="minorHAnsi"/>
          <w:u w:val="single"/>
        </w:rPr>
        <w:t>:</w:t>
      </w:r>
    </w:p>
    <w:p w14:paraId="21A317E2" w14:textId="003E8B61" w:rsidR="00326E2C" w:rsidRPr="001D5D33" w:rsidRDefault="0080270B" w:rsidP="000E055E">
      <w:pPr>
        <w:pStyle w:val="Akapitzlist"/>
        <w:numPr>
          <w:ilvl w:val="0"/>
          <w:numId w:val="20"/>
        </w:numPr>
        <w:tabs>
          <w:tab w:val="left" w:pos="284"/>
          <w:tab w:val="left" w:pos="426"/>
          <w:tab w:val="left" w:pos="709"/>
          <w:tab w:val="left" w:pos="1134"/>
        </w:tabs>
        <w:spacing w:line="240" w:lineRule="auto"/>
        <w:jc w:val="both"/>
      </w:pPr>
      <w:r w:rsidRPr="001D5D33">
        <w:rPr>
          <w:rFonts w:cstheme="minorHAnsi"/>
          <w:u w:val="single"/>
        </w:rPr>
        <w:t>o</w:t>
      </w:r>
      <w:r w:rsidR="005D66D8" w:rsidRPr="001D5D33">
        <w:rPr>
          <w:rFonts w:cstheme="minorHAnsi"/>
          <w:u w:val="single"/>
        </w:rPr>
        <w:t>świadczeni</w:t>
      </w:r>
      <w:r w:rsidR="00D31861" w:rsidRPr="001D5D33">
        <w:rPr>
          <w:rFonts w:cstheme="minorHAnsi"/>
          <w:u w:val="single"/>
        </w:rPr>
        <w:t>e</w:t>
      </w:r>
      <w:r w:rsidR="005D66D8" w:rsidRPr="001D5D33">
        <w:rPr>
          <w:rFonts w:cstheme="minorHAnsi"/>
          <w:u w:val="single"/>
        </w:rPr>
        <w:t xml:space="preserve"> o niepodleganiu wykluczeniu</w:t>
      </w:r>
      <w:r w:rsidR="00191069" w:rsidRPr="001D5D33">
        <w:rPr>
          <w:rFonts w:cstheme="minorHAnsi"/>
          <w:u w:val="single"/>
        </w:rPr>
        <w:t xml:space="preserve"> w zakresie wskazanym przez Zamawiającego</w:t>
      </w:r>
      <w:r w:rsidR="00191069" w:rsidRPr="001D5D33">
        <w:rPr>
          <w:rFonts w:cstheme="minorHAnsi"/>
        </w:rPr>
        <w:t>,</w:t>
      </w:r>
      <w:r w:rsidR="005D66D8" w:rsidRPr="001D5D33">
        <w:rPr>
          <w:rFonts w:cstheme="minorHAnsi"/>
        </w:rPr>
        <w:t xml:space="preserve"> </w:t>
      </w:r>
      <w:r w:rsidR="00191069" w:rsidRPr="001D5D33">
        <w:rPr>
          <w:rFonts w:cstheme="minorHAnsi"/>
        </w:rPr>
        <w:t xml:space="preserve">na formularzu jednolitego europejskiego dokumentu zamówienia, </w:t>
      </w:r>
      <w:r w:rsidR="00734E42" w:rsidRPr="001D5D33">
        <w:rPr>
          <w:rFonts w:cstheme="minorHAnsi"/>
        </w:rPr>
        <w:t>sporządzon</w:t>
      </w:r>
      <w:r w:rsidR="00191069" w:rsidRPr="001D5D33">
        <w:rPr>
          <w:rFonts w:cstheme="minorHAnsi"/>
        </w:rPr>
        <w:t>ym</w:t>
      </w:r>
      <w:r w:rsidR="00734E42" w:rsidRPr="001D5D33">
        <w:rPr>
          <w:rFonts w:cstheme="minorHAnsi"/>
        </w:rPr>
        <w:t xml:space="preserve"> zgodnie </w:t>
      </w:r>
      <w:r w:rsidRPr="001D5D33">
        <w:rPr>
          <w:rFonts w:cstheme="minorHAnsi"/>
        </w:rPr>
        <w:t>z</w:t>
      </w:r>
      <w:r w:rsidR="00191069" w:rsidRPr="001D5D33">
        <w:rPr>
          <w:rFonts w:cstheme="minorHAnsi"/>
        </w:rPr>
        <w:t>e</w:t>
      </w:r>
      <w:r w:rsidRPr="001D5D33">
        <w:rPr>
          <w:rFonts w:cstheme="minorHAnsi"/>
        </w:rPr>
        <w:t xml:space="preserve"> wzorem standardowego formularza</w:t>
      </w:r>
      <w:r w:rsidR="00191069" w:rsidRPr="001D5D33">
        <w:rPr>
          <w:rFonts w:cstheme="minorHAnsi"/>
        </w:rPr>
        <w:t xml:space="preserve"> </w:t>
      </w:r>
      <w:r w:rsidRPr="001D5D33">
        <w:rPr>
          <w:rFonts w:cstheme="minorHAnsi"/>
        </w:rPr>
        <w:t xml:space="preserve">określonego w rozporządzeniu wykonawczym Komisji (UE) 2016/7 z dnia 5 stycznia 2016 r., </w:t>
      </w:r>
      <w:r w:rsidR="00191069" w:rsidRPr="001D5D33">
        <w:rPr>
          <w:rFonts w:cstheme="minorHAnsi"/>
        </w:rPr>
        <w:t>ustanawiającym standardowy formularz jednolitego europejskiego dokumentu zamówienia (Dz. Urz. UE L 3 z 06.01.2016, str. 160</w:t>
      </w:r>
      <w:r w:rsidR="00BA1A10" w:rsidRPr="001D5D33">
        <w:rPr>
          <w:rFonts w:cstheme="minorHAnsi"/>
        </w:rPr>
        <w:t>)</w:t>
      </w:r>
      <w:r w:rsidR="00191069" w:rsidRPr="001D5D33">
        <w:rPr>
          <w:rFonts w:cstheme="minorHAnsi"/>
        </w:rPr>
        <w:t xml:space="preserve">, </w:t>
      </w:r>
      <w:r w:rsidRPr="001D5D33">
        <w:t>zwanego dalej „jednolitym dokumentem</w:t>
      </w:r>
      <w:r w:rsidR="00191069" w:rsidRPr="001D5D33">
        <w:t>”</w:t>
      </w:r>
      <w:r w:rsidRPr="001D5D33">
        <w:t xml:space="preserve"> lub </w:t>
      </w:r>
      <w:r w:rsidR="00191069" w:rsidRPr="001D5D33">
        <w:t>„</w:t>
      </w:r>
      <w:r w:rsidRPr="001D5D33">
        <w:rPr>
          <w:u w:val="single"/>
        </w:rPr>
        <w:t>JEDZ</w:t>
      </w:r>
      <w:r w:rsidRPr="001D5D33">
        <w:t>”</w:t>
      </w:r>
      <w:r w:rsidR="00191069" w:rsidRPr="001D5D33">
        <w:t>;</w:t>
      </w:r>
    </w:p>
    <w:p w14:paraId="5ECF3D00" w14:textId="135BE320" w:rsidR="00A263C9" w:rsidRPr="00696640" w:rsidRDefault="00EB7DF8" w:rsidP="000E055E">
      <w:pPr>
        <w:pStyle w:val="Akapitzlist"/>
        <w:numPr>
          <w:ilvl w:val="0"/>
          <w:numId w:val="20"/>
        </w:numPr>
        <w:tabs>
          <w:tab w:val="left" w:pos="426"/>
          <w:tab w:val="left" w:pos="709"/>
          <w:tab w:val="left" w:pos="1134"/>
        </w:tabs>
        <w:spacing w:line="240" w:lineRule="auto"/>
        <w:jc w:val="both"/>
      </w:pPr>
      <w:r w:rsidRPr="00EB7DF8">
        <w:rPr>
          <w:rFonts w:cstheme="minorHAnsi"/>
        </w:rPr>
        <w:lastRenderedPageBreak/>
        <w:t xml:space="preserve">Oświadczenie, składane na podstawie art. 125 ust. 1 ustawy </w:t>
      </w:r>
      <w:proofErr w:type="spellStart"/>
      <w:r w:rsidRPr="00EB7DF8">
        <w:rPr>
          <w:rFonts w:cstheme="minorHAnsi"/>
        </w:rPr>
        <w:t>Pzp</w:t>
      </w:r>
      <w:proofErr w:type="spellEnd"/>
      <w:r w:rsidRPr="00EB7DF8">
        <w:rPr>
          <w:rFonts w:cstheme="minorHAnsi"/>
        </w:rPr>
        <w:t>, o braku okoliczności, o których mowa w  art. 5k rozporządzenia 833/2014 w brzmieniu nadanym rozporządzeniem 2022/576 przyjętym przez Radę Unii Europejskiej w dniu 8 kwietnia 2022 r.</w:t>
      </w:r>
      <w:r w:rsidR="007C37C4" w:rsidRPr="007C37C4">
        <w:rPr>
          <w:rFonts w:cstheme="minorHAnsi"/>
        </w:rPr>
        <w:t xml:space="preserve">, zm. rozporządzeniem Rady (UE) 2025/2033 z 23 października 2025 r., </w:t>
      </w:r>
      <w:r w:rsidRPr="00EB7DF8">
        <w:rPr>
          <w:rFonts w:cstheme="minorHAnsi"/>
        </w:rPr>
        <w:t xml:space="preserve">oraz niepodleganiu wykluczeniu na podstawie art. 7 ust. 1 ustawy z dnia 13 kwietnia 2022 r. o szczególnych rozwiązaniach w zakresie przeciwdziałania wspieraniu agresji na Ukrainę oraz służących ochronie bezpieczeństwa narodowego (tj. Dz. U. z dnia 15 kwietnia 2022 r. poz. 835) - </w:t>
      </w:r>
      <w:r w:rsidR="00A263C9" w:rsidRPr="00EB7DF8">
        <w:rPr>
          <w:rFonts w:cstheme="minorHAnsi"/>
        </w:rPr>
        <w:t>zaleca się złożenie d</w:t>
      </w:r>
      <w:r w:rsidR="00B16D52" w:rsidRPr="00EB7DF8">
        <w:rPr>
          <w:rFonts w:cstheme="minorHAnsi"/>
        </w:rPr>
        <w:t xml:space="preserve">okumentu </w:t>
      </w:r>
      <w:r w:rsidR="00A263C9" w:rsidRPr="00EB7DF8">
        <w:rPr>
          <w:rFonts w:cstheme="minorHAnsi"/>
        </w:rPr>
        <w:t xml:space="preserve">z wykorzystaniem wzoru stanowiącego Załącznik </w:t>
      </w:r>
      <w:r w:rsidR="00567C8D">
        <w:rPr>
          <w:rFonts w:cstheme="minorHAnsi"/>
        </w:rPr>
        <w:t>nr 5</w:t>
      </w:r>
      <w:r w:rsidR="00A263C9" w:rsidRPr="00EB7DF8">
        <w:rPr>
          <w:rFonts w:cstheme="minorHAnsi"/>
        </w:rPr>
        <w:t xml:space="preserve"> do SWZ.</w:t>
      </w:r>
    </w:p>
    <w:p w14:paraId="5CE2A42B" w14:textId="39812A60" w:rsidR="001F1629" w:rsidRPr="004E7B5F" w:rsidRDefault="00191069" w:rsidP="000E055E">
      <w:pPr>
        <w:pStyle w:val="Akapitzlist"/>
        <w:numPr>
          <w:ilvl w:val="1"/>
          <w:numId w:val="14"/>
        </w:numPr>
        <w:tabs>
          <w:tab w:val="left" w:pos="567"/>
          <w:tab w:val="left" w:pos="709"/>
          <w:tab w:val="left" w:pos="1134"/>
        </w:tabs>
        <w:spacing w:line="240" w:lineRule="auto"/>
        <w:jc w:val="both"/>
        <w:rPr>
          <w:rFonts w:cstheme="minorHAnsi"/>
        </w:rPr>
      </w:pPr>
      <w:r w:rsidRPr="004E7B5F">
        <w:t xml:space="preserve">oświadczenie </w:t>
      </w:r>
      <w:r w:rsidR="00F15F7E" w:rsidRPr="004E7B5F">
        <w:t xml:space="preserve">JEDZ </w:t>
      </w:r>
      <w:r w:rsidRPr="004E7B5F">
        <w:t>należy złożyć</w:t>
      </w:r>
      <w:r w:rsidR="000C2308" w:rsidRPr="004E7B5F">
        <w:t xml:space="preserve"> </w:t>
      </w:r>
      <w:r w:rsidR="0080270B" w:rsidRPr="004E7B5F">
        <w:t xml:space="preserve">w </w:t>
      </w:r>
      <w:r w:rsidRPr="004E7B5F">
        <w:t xml:space="preserve">formie </w:t>
      </w:r>
      <w:r w:rsidR="0080270B" w:rsidRPr="004E7B5F">
        <w:t xml:space="preserve">elektronicznej, </w:t>
      </w:r>
      <w:r w:rsidRPr="004E7B5F">
        <w:t xml:space="preserve">tj. </w:t>
      </w:r>
      <w:r w:rsidR="0080270B" w:rsidRPr="004E7B5F">
        <w:t xml:space="preserve"> </w:t>
      </w:r>
      <w:r w:rsidRPr="004E7B5F">
        <w:t xml:space="preserve">opatrzone </w:t>
      </w:r>
      <w:r w:rsidR="0080270B" w:rsidRPr="004E7B5F">
        <w:t>kwalifikowanym podpisem elektronicznym</w:t>
      </w:r>
      <w:r w:rsidR="000C2308" w:rsidRPr="004E7B5F">
        <w:t xml:space="preserve"> (</w:t>
      </w:r>
      <w:r w:rsidR="000C2308" w:rsidRPr="004E7B5F">
        <w:rPr>
          <w:bCs/>
        </w:rPr>
        <w:t xml:space="preserve">zaleca się złożenie jednolitego dokumentu z wykorzystaniem wzoru stanowiącego </w:t>
      </w:r>
      <w:r w:rsidR="00B16D52" w:rsidRPr="004E7B5F">
        <w:rPr>
          <w:bCs/>
        </w:rPr>
        <w:t xml:space="preserve">Załącznik </w:t>
      </w:r>
      <w:r w:rsidR="000C2308" w:rsidRPr="004E7B5F">
        <w:rPr>
          <w:bCs/>
        </w:rPr>
        <w:t xml:space="preserve">nr </w:t>
      </w:r>
      <w:r w:rsidR="000C2308" w:rsidRPr="009F0848">
        <w:rPr>
          <w:bCs/>
        </w:rPr>
        <w:t>2</w:t>
      </w:r>
      <w:r w:rsidR="000C2308" w:rsidRPr="004E7B5F">
        <w:rPr>
          <w:bCs/>
        </w:rPr>
        <w:t xml:space="preserve"> do SWZ)</w:t>
      </w:r>
      <w:r w:rsidR="000C2308" w:rsidRPr="004E7B5F">
        <w:t>,</w:t>
      </w:r>
    </w:p>
    <w:p w14:paraId="6BFBBB85" w14:textId="0DB335D8" w:rsidR="00EF31FF" w:rsidRPr="004E7B5F" w:rsidRDefault="00EF31FF" w:rsidP="000E055E">
      <w:pPr>
        <w:pStyle w:val="Akapitzlist"/>
        <w:numPr>
          <w:ilvl w:val="1"/>
          <w:numId w:val="14"/>
        </w:numPr>
        <w:tabs>
          <w:tab w:val="left" w:pos="567"/>
          <w:tab w:val="left" w:pos="709"/>
          <w:tab w:val="left" w:pos="1134"/>
        </w:tabs>
        <w:spacing w:line="240" w:lineRule="auto"/>
        <w:jc w:val="both"/>
        <w:rPr>
          <w:rFonts w:cstheme="minorHAnsi"/>
        </w:rPr>
      </w:pPr>
      <w:r w:rsidRPr="004E7B5F">
        <w:rPr>
          <w:rFonts w:cstheme="minorHAnsi"/>
        </w:rPr>
        <w:t>W przypadku wspólnego ubiegania się o zamówienie przez Wykonawców, oświadczenie</w:t>
      </w:r>
      <w:r w:rsidR="00F15F7E" w:rsidRPr="004E7B5F">
        <w:rPr>
          <w:rFonts w:cstheme="minorHAnsi"/>
        </w:rPr>
        <w:t xml:space="preserve"> JEDZ</w:t>
      </w:r>
      <w:r w:rsidRPr="004E7B5F">
        <w:rPr>
          <w:rFonts w:cstheme="minorHAnsi"/>
        </w:rPr>
        <w:t xml:space="preserve"> </w:t>
      </w:r>
      <w:r w:rsidR="00A263C9" w:rsidRPr="004E7B5F">
        <w:rPr>
          <w:rFonts w:cstheme="minorHAnsi"/>
        </w:rPr>
        <w:t xml:space="preserve">i oświadczenie, o którym mowa w pkt.1 </w:t>
      </w:r>
      <w:r w:rsidR="002424F6">
        <w:rPr>
          <w:rFonts w:cstheme="minorHAnsi"/>
        </w:rPr>
        <w:t>b</w:t>
      </w:r>
      <w:r w:rsidR="00A263C9" w:rsidRPr="004E7B5F">
        <w:rPr>
          <w:rFonts w:cstheme="minorHAnsi"/>
        </w:rPr>
        <w:t xml:space="preserve">) </w:t>
      </w:r>
      <w:r w:rsidRPr="004E7B5F">
        <w:rPr>
          <w:rFonts w:cstheme="minorHAnsi"/>
        </w:rPr>
        <w:t>składa każdy z Wykonawców</w:t>
      </w:r>
      <w:r w:rsidR="00D31861" w:rsidRPr="004E7B5F">
        <w:rPr>
          <w:rFonts w:cstheme="minorHAnsi"/>
        </w:rPr>
        <w:t xml:space="preserve"> wspólnie ubiegających się o udzielenie zamówienia</w:t>
      </w:r>
      <w:r w:rsidRPr="004E7B5F">
        <w:rPr>
          <w:rFonts w:cstheme="minorHAnsi"/>
        </w:rPr>
        <w:t xml:space="preserve">. Oświadczenia te potwierdzają </w:t>
      </w:r>
      <w:r w:rsidR="00B16D52" w:rsidRPr="004E7B5F">
        <w:rPr>
          <w:rFonts w:cstheme="minorHAnsi"/>
        </w:rPr>
        <w:t xml:space="preserve">odpowiednio </w:t>
      </w:r>
      <w:r w:rsidRPr="004E7B5F">
        <w:rPr>
          <w:rFonts w:cstheme="minorHAnsi"/>
        </w:rPr>
        <w:t>brak podstaw wykluczenia</w:t>
      </w:r>
      <w:r w:rsidR="00696640">
        <w:rPr>
          <w:rFonts w:cstheme="minorHAnsi"/>
        </w:rPr>
        <w:t xml:space="preserve"> </w:t>
      </w:r>
      <w:r w:rsidR="00696640" w:rsidRPr="004E7B5F">
        <w:rPr>
          <w:rFonts w:cstheme="minorHAnsi"/>
        </w:rPr>
        <w:t>oraz spełnianie warunków udziału w postępowaniu w zakresie, w jakim każdy z Wykonawców wykazuje spełnianie warunków udziału w postępowaniu</w:t>
      </w:r>
      <w:r w:rsidRPr="004E7B5F">
        <w:rPr>
          <w:rFonts w:cstheme="minorHAnsi"/>
        </w:rPr>
        <w:t>.</w:t>
      </w:r>
    </w:p>
    <w:p w14:paraId="3355C3BF" w14:textId="3F51BB75" w:rsidR="00B2698D" w:rsidRDefault="00F15F7E" w:rsidP="000E055E">
      <w:pPr>
        <w:pStyle w:val="Akapitzlist"/>
        <w:numPr>
          <w:ilvl w:val="1"/>
          <w:numId w:val="14"/>
        </w:numPr>
        <w:tabs>
          <w:tab w:val="left" w:pos="567"/>
          <w:tab w:val="left" w:pos="709"/>
          <w:tab w:val="left" w:pos="1134"/>
        </w:tabs>
        <w:spacing w:line="240" w:lineRule="auto"/>
        <w:jc w:val="both"/>
        <w:rPr>
          <w:rFonts w:cstheme="minorHAnsi"/>
        </w:rPr>
      </w:pPr>
      <w:r w:rsidRPr="004E7B5F">
        <w:rPr>
          <w:rFonts w:cstheme="minorHAnsi"/>
        </w:rPr>
        <w:t>Sporządzając JEDZ,</w:t>
      </w:r>
      <w:r w:rsidR="00B2698D" w:rsidRPr="004E7B5F">
        <w:rPr>
          <w:rFonts w:cstheme="minorHAnsi"/>
        </w:rPr>
        <w:t xml:space="preserve"> Wykonawca może skorzystać z ogólnodostępnej, zamieszczonej na stronie internetowej Urzędu Zamówień Publicznych instrukcji wypełniania </w:t>
      </w:r>
      <w:r w:rsidR="00B2698D" w:rsidRPr="00EA74EA">
        <w:rPr>
          <w:rFonts w:cstheme="minorHAnsi"/>
        </w:rPr>
        <w:t>jednolitego dokumentu.</w:t>
      </w:r>
    </w:p>
    <w:p w14:paraId="4A07B1AC" w14:textId="77777777" w:rsidR="00FE6AD4" w:rsidRPr="00EA74EA" w:rsidRDefault="00FE6AD4" w:rsidP="000E055E">
      <w:pPr>
        <w:pStyle w:val="Akapitzlist"/>
        <w:tabs>
          <w:tab w:val="left" w:pos="567"/>
          <w:tab w:val="left" w:pos="709"/>
          <w:tab w:val="left" w:pos="1134"/>
        </w:tabs>
        <w:spacing w:line="240" w:lineRule="auto"/>
        <w:ind w:left="502"/>
        <w:jc w:val="both"/>
        <w:rPr>
          <w:rFonts w:cstheme="minorHAnsi"/>
        </w:rPr>
      </w:pPr>
    </w:p>
    <w:p w14:paraId="22419BF9" w14:textId="65153D37" w:rsidR="00BD5DBC" w:rsidRPr="00BD5DBC" w:rsidRDefault="00BD5DBC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 w:rsidRPr="00BD5DBC">
        <w:rPr>
          <w:rFonts w:cstheme="minorHAnsi"/>
        </w:rPr>
        <w:t>Zamawiający wezwie Wykonawcę, którego oferta została najwyżej oceniona,  do złożenia w wyznaczonym terminie, nie krótszym niż 10 dni, podmiotowych środków dowodowych, aktualnych na dzień ich złożenia,</w:t>
      </w:r>
      <w:r w:rsidRPr="00BD5DBC">
        <w:rPr>
          <w:rFonts w:ascii="Calibri" w:hAnsi="Calibri"/>
          <w:u w:val="single"/>
        </w:rPr>
        <w:t xml:space="preserve"> z zastrzeżeniem </w:t>
      </w:r>
      <w:r w:rsidRPr="00BD5DBC">
        <w:rPr>
          <w:rFonts w:cstheme="minorHAnsi"/>
          <w:u w:val="single"/>
        </w:rPr>
        <w:t>dokumentów, o których mowa w pkt. IX.1</w:t>
      </w:r>
      <w:r w:rsidRPr="00BD5DBC">
        <w:rPr>
          <w:rFonts w:ascii="Calibri" w:hAnsi="Calibri"/>
        </w:rPr>
        <w:t>,</w:t>
      </w:r>
      <w:r w:rsidR="00B47B6D">
        <w:rPr>
          <w:rFonts w:ascii="Calibri" w:hAnsi="Calibri"/>
        </w:rPr>
        <w:t xml:space="preserve"> </w:t>
      </w:r>
      <w:r w:rsidRPr="00BD5DBC">
        <w:rPr>
          <w:rFonts w:ascii="Calibri" w:hAnsi="Calibri"/>
        </w:rPr>
        <w:t>tj. następujących dokumentów:</w:t>
      </w:r>
    </w:p>
    <w:p w14:paraId="221C0294" w14:textId="13D5FC12" w:rsidR="005A4753" w:rsidRPr="00242E8C" w:rsidRDefault="003343E1" w:rsidP="000E055E">
      <w:pPr>
        <w:pStyle w:val="Akapitzlist"/>
        <w:numPr>
          <w:ilvl w:val="1"/>
          <w:numId w:val="14"/>
        </w:numPr>
        <w:tabs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>informacji</w:t>
      </w:r>
      <w:r w:rsidR="00A158E5" w:rsidRPr="00242E8C">
        <w:rPr>
          <w:rFonts w:cstheme="minorHAnsi"/>
        </w:rPr>
        <w:t xml:space="preserve"> z Krajowe</w:t>
      </w:r>
      <w:r w:rsidRPr="00242E8C">
        <w:rPr>
          <w:rFonts w:cstheme="minorHAnsi"/>
        </w:rPr>
        <w:t>go Rejestru Karnego w zakresie:</w:t>
      </w:r>
      <w:r w:rsidR="00A158E5" w:rsidRPr="00242E8C">
        <w:rPr>
          <w:rFonts w:cstheme="minorHAnsi"/>
        </w:rPr>
        <w:t xml:space="preserve"> </w:t>
      </w:r>
    </w:p>
    <w:p w14:paraId="5F1C81C8" w14:textId="0AC75E0D" w:rsidR="005A4753" w:rsidRPr="00242E8C" w:rsidRDefault="005A4753" w:rsidP="000E055E">
      <w:pPr>
        <w:pStyle w:val="Akapitzlist"/>
        <w:numPr>
          <w:ilvl w:val="0"/>
          <w:numId w:val="23"/>
        </w:numPr>
        <w:spacing w:line="240" w:lineRule="auto"/>
        <w:ind w:left="993" w:hanging="426"/>
        <w:jc w:val="both"/>
        <w:rPr>
          <w:rFonts w:cstheme="minorHAnsi"/>
        </w:rPr>
      </w:pPr>
      <w:r w:rsidRPr="00242E8C">
        <w:rPr>
          <w:rFonts w:cstheme="minorHAnsi"/>
        </w:rPr>
        <w:t xml:space="preserve">art. 108 ust. 1 pkt 1 i 2 ustawy </w:t>
      </w:r>
      <w:proofErr w:type="spellStart"/>
      <w:r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 xml:space="preserve">  oraz  art. 108 ust. 1 pkt 4 ustawy </w:t>
      </w:r>
      <w:proofErr w:type="spellStart"/>
      <w:r w:rsidRPr="00242E8C">
        <w:rPr>
          <w:rFonts w:cstheme="minorHAnsi"/>
        </w:rPr>
        <w:t>Pzp</w:t>
      </w:r>
      <w:proofErr w:type="spellEnd"/>
    </w:p>
    <w:p w14:paraId="0DCFFD25" w14:textId="50BD6420" w:rsidR="005A4753" w:rsidRPr="00242E8C" w:rsidRDefault="005A4753" w:rsidP="000E055E">
      <w:pPr>
        <w:pStyle w:val="Akapitzlist"/>
        <w:numPr>
          <w:ilvl w:val="0"/>
          <w:numId w:val="23"/>
        </w:numPr>
        <w:spacing w:line="240" w:lineRule="auto"/>
        <w:ind w:left="993" w:hanging="426"/>
        <w:jc w:val="both"/>
        <w:rPr>
          <w:rFonts w:cstheme="minorHAnsi"/>
        </w:rPr>
      </w:pPr>
      <w:r w:rsidRPr="00242E8C">
        <w:rPr>
          <w:rFonts w:cstheme="minorHAnsi"/>
        </w:rPr>
        <w:t>art. 109 ust. 1 pkt 2 lit. a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</w:t>
      </w:r>
    </w:p>
    <w:p w14:paraId="7F2F2EF5" w14:textId="0775EF51" w:rsidR="005A4753" w:rsidRPr="00242E8C" w:rsidRDefault="005A4753" w:rsidP="000E055E">
      <w:pPr>
        <w:pStyle w:val="Akapitzlist"/>
        <w:numPr>
          <w:ilvl w:val="0"/>
          <w:numId w:val="23"/>
        </w:numPr>
        <w:spacing w:line="240" w:lineRule="auto"/>
        <w:ind w:left="993" w:hanging="426"/>
        <w:jc w:val="both"/>
        <w:rPr>
          <w:rFonts w:cstheme="minorHAnsi"/>
        </w:rPr>
      </w:pPr>
      <w:r w:rsidRPr="00242E8C">
        <w:rPr>
          <w:rFonts w:cstheme="minorHAnsi"/>
        </w:rPr>
        <w:t>art. 109 ust. 1 pkt 2 lit. b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dotyczącej ukarania za wykroczenie, za które wymierzono karę aresztu,</w:t>
      </w:r>
    </w:p>
    <w:p w14:paraId="725CBF1F" w14:textId="3300EE67" w:rsidR="005A4753" w:rsidRPr="00242E8C" w:rsidRDefault="005A4753" w:rsidP="000E055E">
      <w:pPr>
        <w:pStyle w:val="Akapitzlist"/>
        <w:numPr>
          <w:ilvl w:val="0"/>
          <w:numId w:val="23"/>
        </w:numPr>
        <w:spacing w:line="240" w:lineRule="auto"/>
        <w:ind w:left="993" w:hanging="426"/>
        <w:jc w:val="both"/>
        <w:rPr>
          <w:rFonts w:cstheme="minorHAnsi"/>
        </w:rPr>
      </w:pPr>
      <w:r w:rsidRPr="00242E8C">
        <w:rPr>
          <w:rFonts w:cstheme="minorHAnsi"/>
        </w:rPr>
        <w:t>art. 109 ust. 1 pkt 3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dotyczącej skazania za przestępstwo lub ukarania za wykroczenie, za które wymierzono karę aresztu,</w:t>
      </w:r>
    </w:p>
    <w:p w14:paraId="61B17877" w14:textId="70E09262" w:rsidR="00EA74EA" w:rsidRPr="00242E8C" w:rsidRDefault="00A158E5" w:rsidP="000E055E">
      <w:pPr>
        <w:pStyle w:val="Akapitzlist"/>
        <w:tabs>
          <w:tab w:val="left" w:pos="567"/>
        </w:tabs>
        <w:spacing w:line="240" w:lineRule="auto"/>
        <w:ind w:left="502"/>
        <w:jc w:val="both"/>
        <w:rPr>
          <w:rFonts w:cstheme="minorHAnsi"/>
        </w:rPr>
      </w:pPr>
      <w:r w:rsidRPr="00242E8C">
        <w:rPr>
          <w:rFonts w:cstheme="minorHAnsi"/>
        </w:rPr>
        <w:t>– sporządzon</w:t>
      </w:r>
      <w:r w:rsidR="00317A5C" w:rsidRPr="00242E8C">
        <w:rPr>
          <w:rFonts w:cstheme="minorHAnsi"/>
        </w:rPr>
        <w:t>ej</w:t>
      </w:r>
      <w:r w:rsidRPr="00242E8C">
        <w:rPr>
          <w:rFonts w:cstheme="minorHAnsi"/>
        </w:rPr>
        <w:t xml:space="preserve"> nie wcześniej niż 6 miesięcy przed jej złożeniem,</w:t>
      </w:r>
      <w:r w:rsidR="00C53E96" w:rsidRPr="00242E8C">
        <w:rPr>
          <w:rFonts w:cstheme="minorHAnsi"/>
        </w:rPr>
        <w:t xml:space="preserve"> </w:t>
      </w:r>
    </w:p>
    <w:p w14:paraId="70676869" w14:textId="29AFEFB3" w:rsidR="00E623EF" w:rsidRPr="00242E8C" w:rsidRDefault="00E06E69" w:rsidP="000E055E">
      <w:pPr>
        <w:pStyle w:val="Akapitzlist"/>
        <w:numPr>
          <w:ilvl w:val="1"/>
          <w:numId w:val="14"/>
        </w:numPr>
        <w:tabs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 xml:space="preserve">oświadczenia, </w:t>
      </w:r>
      <w:r w:rsidR="00734E42" w:rsidRPr="00242E8C">
        <w:rPr>
          <w:rFonts w:cstheme="minorHAnsi"/>
        </w:rPr>
        <w:t xml:space="preserve">w zakresie art. 108 ust. 1 pkt 5 </w:t>
      </w:r>
      <w:r w:rsidRPr="00242E8C">
        <w:rPr>
          <w:rFonts w:cstheme="minorHAnsi"/>
        </w:rPr>
        <w:t xml:space="preserve">ustawy </w:t>
      </w:r>
      <w:proofErr w:type="spellStart"/>
      <w:r w:rsidRPr="00242E8C">
        <w:rPr>
          <w:rFonts w:cstheme="minorHAnsi"/>
        </w:rPr>
        <w:t>Pzp</w:t>
      </w:r>
      <w:proofErr w:type="spellEnd"/>
      <w:r w:rsidR="00734E42" w:rsidRPr="00242E8C">
        <w:rPr>
          <w:rFonts w:cstheme="minorHAnsi"/>
        </w:rPr>
        <w:t>, o braku przynależności do tej samej grupy kapitałowej w rozumieniu ustawy z dnia 16 lutego 2007 r. o ochronie konkurencji i konsumentów (</w:t>
      </w:r>
      <w:proofErr w:type="spellStart"/>
      <w:r w:rsidR="00095FF4">
        <w:rPr>
          <w:rFonts w:cstheme="minorHAnsi"/>
        </w:rPr>
        <w:t>t.j</w:t>
      </w:r>
      <w:proofErr w:type="spellEnd"/>
      <w:r w:rsidR="00095FF4">
        <w:rPr>
          <w:rFonts w:cstheme="minorHAnsi"/>
        </w:rPr>
        <w:t xml:space="preserve">. </w:t>
      </w:r>
      <w:r w:rsidR="00734E42" w:rsidRPr="00242E8C">
        <w:rPr>
          <w:rFonts w:cstheme="minorHAnsi"/>
        </w:rPr>
        <w:t>Dz. U. z 202</w:t>
      </w:r>
      <w:r w:rsidR="00095FF4">
        <w:rPr>
          <w:rFonts w:cstheme="minorHAnsi"/>
        </w:rPr>
        <w:t>4</w:t>
      </w:r>
      <w:r w:rsidR="00734E42" w:rsidRPr="00242E8C">
        <w:rPr>
          <w:rFonts w:cstheme="minorHAnsi"/>
        </w:rPr>
        <w:t xml:space="preserve"> r. poz. </w:t>
      </w:r>
      <w:r w:rsidR="00095FF4">
        <w:rPr>
          <w:rFonts w:cstheme="minorHAnsi"/>
        </w:rPr>
        <w:t>594</w:t>
      </w:r>
      <w:r w:rsidR="00E16CEE">
        <w:rPr>
          <w:rFonts w:cstheme="minorHAnsi"/>
        </w:rPr>
        <w:t xml:space="preserve"> </w:t>
      </w:r>
      <w:r w:rsidR="00E16CEE" w:rsidRPr="00E16CEE">
        <w:rPr>
          <w:rFonts w:cstheme="minorHAnsi"/>
        </w:rPr>
        <w:t>z późn.zm.</w:t>
      </w:r>
      <w:r w:rsidR="00734E42" w:rsidRPr="00242E8C">
        <w:rPr>
          <w:rFonts w:cstheme="minorHAnsi"/>
        </w:rPr>
        <w:t xml:space="preserve">), z innym </w:t>
      </w:r>
      <w:r w:rsidR="00953D1C" w:rsidRPr="00242E8C">
        <w:rPr>
          <w:rFonts w:cstheme="minorHAnsi"/>
        </w:rPr>
        <w:t>wykonawcą</w:t>
      </w:r>
      <w:r w:rsidR="00734E42" w:rsidRPr="00242E8C">
        <w:rPr>
          <w:rFonts w:cstheme="minorHAnsi"/>
        </w:rPr>
        <w:t>, który złożył odrębną ofertę lub ofertę częściową, albo oświadczenie o przynależności do tej samej grupy kapitałowej wraz z dokumentami lub informacjami potwierdzającymi przygotowanie oferty lub oferty częściowej niezależnie od innego Wykonawcy należącego d</w:t>
      </w:r>
      <w:r w:rsidRPr="00242E8C">
        <w:rPr>
          <w:rFonts w:cstheme="minorHAnsi"/>
        </w:rPr>
        <w:t xml:space="preserve">o tej samej grupy kapitałowej </w:t>
      </w:r>
      <w:r w:rsidR="00E623EF" w:rsidRPr="00242E8C">
        <w:rPr>
          <w:rFonts w:cstheme="minorHAnsi"/>
        </w:rPr>
        <w:t xml:space="preserve">(zaleca się złożenie dokumentu odpowiednio z wykorzystaniem wzoru </w:t>
      </w:r>
      <w:r w:rsidR="00E623EF" w:rsidRPr="00905880">
        <w:rPr>
          <w:rFonts w:cstheme="minorHAnsi"/>
        </w:rPr>
        <w:t xml:space="preserve">stanowiącego Załącznik </w:t>
      </w:r>
      <w:r w:rsidR="00E623EF" w:rsidRPr="00186887">
        <w:rPr>
          <w:rFonts w:cstheme="minorHAnsi"/>
        </w:rPr>
        <w:t>3</w:t>
      </w:r>
      <w:r w:rsidR="00E623EF" w:rsidRPr="00905880">
        <w:rPr>
          <w:rFonts w:cstheme="minorHAnsi"/>
        </w:rPr>
        <w:t xml:space="preserve"> do </w:t>
      </w:r>
      <w:r w:rsidR="00AC70B5" w:rsidRPr="00905880">
        <w:rPr>
          <w:rFonts w:cstheme="minorHAnsi"/>
        </w:rPr>
        <w:t>SWZ</w:t>
      </w:r>
      <w:r w:rsidR="00242E8C" w:rsidRPr="00905880">
        <w:rPr>
          <w:rFonts w:cstheme="minorHAnsi"/>
        </w:rPr>
        <w:t xml:space="preserve">, nie </w:t>
      </w:r>
      <w:r w:rsidR="00242E8C" w:rsidRPr="00242E8C">
        <w:rPr>
          <w:rFonts w:cstheme="minorHAnsi"/>
        </w:rPr>
        <w:t>dotyczy podmiotu udostępniającego zasoby, o ile Wykonawca powołuje się na zasoby takiego podmiotu</w:t>
      </w:r>
      <w:r w:rsidR="00B26A32" w:rsidRPr="00242E8C">
        <w:rPr>
          <w:rFonts w:cstheme="minorHAnsi"/>
        </w:rPr>
        <w:t>),</w:t>
      </w:r>
    </w:p>
    <w:p w14:paraId="4A1D75A9" w14:textId="5CE5AB35" w:rsidR="00EA74EA" w:rsidRPr="00242E8C" w:rsidRDefault="003C7D74" w:rsidP="000E055E">
      <w:pPr>
        <w:pStyle w:val="Akapitzlist"/>
        <w:numPr>
          <w:ilvl w:val="1"/>
          <w:numId w:val="14"/>
        </w:numPr>
        <w:tabs>
          <w:tab w:val="left" w:pos="426"/>
        </w:tabs>
        <w:spacing w:line="240" w:lineRule="auto"/>
        <w:ind w:left="567" w:hanging="425"/>
        <w:jc w:val="both"/>
        <w:rPr>
          <w:rFonts w:cstheme="minorHAnsi"/>
        </w:rPr>
      </w:pPr>
      <w:r w:rsidRPr="00242E8C">
        <w:rPr>
          <w:rFonts w:cstheme="minorHAnsi"/>
        </w:rPr>
        <w:t>zaświadczeni</w:t>
      </w:r>
      <w:r w:rsidR="00953D1C" w:rsidRPr="00242E8C">
        <w:rPr>
          <w:rFonts w:cstheme="minorHAnsi"/>
        </w:rPr>
        <w:t>a</w:t>
      </w:r>
      <w:r w:rsidRPr="00242E8C">
        <w:rPr>
          <w:rFonts w:cstheme="minorHAnsi"/>
        </w:rPr>
        <w:t xml:space="preserve"> właściwego naczelnika urzędu skarbowego potwierdzające</w:t>
      </w:r>
      <w:r w:rsidR="00953D1C" w:rsidRPr="00242E8C">
        <w:rPr>
          <w:rFonts w:cstheme="minorHAnsi"/>
        </w:rPr>
        <w:t>go</w:t>
      </w:r>
      <w:r w:rsidRPr="00242E8C">
        <w:rPr>
          <w:rFonts w:cstheme="minorHAnsi"/>
        </w:rPr>
        <w:t xml:space="preserve">, </w:t>
      </w:r>
      <w:r w:rsidR="00156B65" w:rsidRPr="00242E8C">
        <w:rPr>
          <w:rFonts w:cstheme="minorHAnsi"/>
        </w:rPr>
        <w:br/>
      </w:r>
      <w:r w:rsidRPr="00242E8C">
        <w:rPr>
          <w:rFonts w:cstheme="minorHAnsi"/>
        </w:rPr>
        <w:t xml:space="preserve">że Wykonawca nie zalega z opłacaniem podatków i opłat, w zakresie art. 109 ust. 1 pkt 1 ustawy </w:t>
      </w:r>
      <w:proofErr w:type="spellStart"/>
      <w:r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wystawione</w:t>
      </w:r>
      <w:r w:rsidR="00953D1C" w:rsidRPr="00242E8C">
        <w:rPr>
          <w:rFonts w:cstheme="minorHAnsi"/>
        </w:rPr>
        <w:t>go</w:t>
      </w:r>
      <w:r w:rsidRPr="00242E8C">
        <w:rPr>
          <w:rFonts w:cstheme="minorHAnsi"/>
        </w:rPr>
        <w:t xml:space="preserve"> nie wcześniej niż 3 miesiące przed jego złożeniem, </w:t>
      </w:r>
      <w:r w:rsidR="00156B65" w:rsidRPr="00242E8C">
        <w:rPr>
          <w:rFonts w:cstheme="minorHAnsi"/>
        </w:rPr>
        <w:br/>
      </w:r>
      <w:r w:rsidRPr="00242E8C">
        <w:rPr>
          <w:rFonts w:cstheme="minorHAnsi"/>
        </w:rPr>
        <w:t xml:space="preserve">a w przypadku zalegania z opłaceniem podatków lub opłat wraz z zaświadczeniem </w:t>
      </w:r>
      <w:r w:rsidRPr="00242E8C">
        <w:rPr>
          <w:rFonts w:cstheme="minorHAnsi"/>
        </w:rPr>
        <w:lastRenderedPageBreak/>
        <w:t xml:space="preserve">Zamawiający żąda złożenia dokumentów potwierdzających, że przed upływem terminu składania ofert Wykonawca dokonał płatności należnych podatków lub opłat wraz </w:t>
      </w:r>
      <w:r w:rsidR="00254EF1" w:rsidRPr="00242E8C">
        <w:rPr>
          <w:rFonts w:cstheme="minorHAnsi"/>
        </w:rPr>
        <w:br/>
      </w:r>
      <w:r w:rsidRPr="00242E8C">
        <w:rPr>
          <w:rFonts w:cstheme="minorHAnsi"/>
        </w:rPr>
        <w:t>z odsetkami lub grzywnami lub zawarł wiążące porozumienie w sprawie spłat tych należności,</w:t>
      </w:r>
    </w:p>
    <w:p w14:paraId="6737B56D" w14:textId="2FADBDDF" w:rsidR="003C7D74" w:rsidRPr="00242E8C" w:rsidRDefault="003C7D74" w:rsidP="000E055E">
      <w:pPr>
        <w:pStyle w:val="Akapitzlist"/>
        <w:numPr>
          <w:ilvl w:val="1"/>
          <w:numId w:val="14"/>
        </w:numPr>
        <w:tabs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>zaświadczeni</w:t>
      </w:r>
      <w:r w:rsidR="00953D1C" w:rsidRPr="00242E8C">
        <w:rPr>
          <w:rFonts w:cstheme="minorHAnsi"/>
        </w:rPr>
        <w:t>a</w:t>
      </w:r>
      <w:r w:rsidRPr="00242E8C">
        <w:rPr>
          <w:rFonts w:cstheme="minorHAnsi"/>
        </w:rPr>
        <w:t xml:space="preserve"> albo inn</w:t>
      </w:r>
      <w:r w:rsidR="00953D1C" w:rsidRPr="00242E8C">
        <w:rPr>
          <w:rFonts w:cstheme="minorHAnsi"/>
        </w:rPr>
        <w:t>ego</w:t>
      </w:r>
      <w:r w:rsidRPr="00242E8C">
        <w:rPr>
          <w:rFonts w:cstheme="minorHAnsi"/>
        </w:rPr>
        <w:t xml:space="preserve"> dokument</w:t>
      </w:r>
      <w:r w:rsidR="00953D1C" w:rsidRPr="00242E8C">
        <w:rPr>
          <w:rFonts w:cstheme="minorHAnsi"/>
        </w:rPr>
        <w:t>u</w:t>
      </w:r>
      <w:r w:rsidRPr="00242E8C">
        <w:rPr>
          <w:rFonts w:cstheme="minorHAnsi"/>
        </w:rPr>
        <w:t xml:space="preserve"> właściwej terenowej jednostki organizacyjnej Zakładu Ubezpieczeń Społecznych lub właściwego oddziału regionalnego lub właściwej placówki terenowej Kasy Rolniczego Ubezpieczenia Społecznego potwierdzające</w:t>
      </w:r>
      <w:r w:rsidR="00953D1C" w:rsidRPr="00242E8C">
        <w:rPr>
          <w:rFonts w:cstheme="minorHAnsi"/>
        </w:rPr>
        <w:t>go</w:t>
      </w:r>
      <w:r w:rsidRPr="00242E8C">
        <w:rPr>
          <w:rFonts w:cstheme="minorHAnsi"/>
        </w:rPr>
        <w:t xml:space="preserve">, </w:t>
      </w:r>
      <w:r w:rsidR="00156B65" w:rsidRPr="00242E8C">
        <w:rPr>
          <w:rFonts w:cstheme="minorHAnsi"/>
        </w:rPr>
        <w:br/>
      </w:r>
      <w:r w:rsidRPr="00242E8C">
        <w:rPr>
          <w:rFonts w:cstheme="minorHAnsi"/>
        </w:rPr>
        <w:t xml:space="preserve">że Wykonawca nie zalega z opłacaniem składek na ubezpieczenia społeczne i zdrowotne, w zakresie art. 109 ust. 1 pkt 1 ustawy </w:t>
      </w:r>
      <w:proofErr w:type="spellStart"/>
      <w:r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wystawione</w:t>
      </w:r>
      <w:r w:rsidR="00953D1C" w:rsidRPr="00242E8C">
        <w:rPr>
          <w:rFonts w:cstheme="minorHAnsi"/>
        </w:rPr>
        <w:t>go</w:t>
      </w:r>
      <w:r w:rsidRPr="00242E8C">
        <w:rPr>
          <w:rFonts w:cstheme="minorHAnsi"/>
        </w:rPr>
        <w:t xml:space="preserve"> nie wcześniej niż 3 miesiące przed jego złożeniem, a w przypadku zalegania z opłaceniem składek na ubezpieczenie społeczne lub zdrowotne wraz z zaświadczeniem albo innym dokumentem Zamawiający żąda złożenia dokumentów potwierdzających, że przed upływem terminu składania ofert Wykonawca dokonał płatności należnych składek na ubezpieczenia społeczne lub zdrowotne wraz z odsetkami lub grzywnami lub zawarł wiążące porozumienie w sprawie </w:t>
      </w:r>
      <w:r w:rsidR="00134B8D" w:rsidRPr="00242E8C">
        <w:rPr>
          <w:rFonts w:cstheme="minorHAnsi"/>
        </w:rPr>
        <w:t xml:space="preserve"> </w:t>
      </w:r>
      <w:r w:rsidRPr="00242E8C">
        <w:rPr>
          <w:rFonts w:cstheme="minorHAnsi"/>
        </w:rPr>
        <w:t xml:space="preserve">spłat tych należności, </w:t>
      </w:r>
    </w:p>
    <w:p w14:paraId="5F37F90D" w14:textId="286FC69E" w:rsidR="003C7D74" w:rsidRPr="00242E8C" w:rsidRDefault="003C7D74" w:rsidP="000E055E">
      <w:pPr>
        <w:pStyle w:val="Akapitzlist"/>
        <w:numPr>
          <w:ilvl w:val="1"/>
          <w:numId w:val="14"/>
        </w:numPr>
        <w:tabs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 xml:space="preserve">odpisu lub informacji z Krajowego Rejestru Sądowego lub z Centralnej Ewidencji </w:t>
      </w:r>
      <w:r w:rsidR="00B769B3" w:rsidRPr="00242E8C">
        <w:rPr>
          <w:rFonts w:cstheme="minorHAnsi"/>
        </w:rPr>
        <w:br/>
      </w:r>
      <w:r w:rsidRPr="00242E8C">
        <w:rPr>
          <w:rFonts w:cstheme="minorHAnsi"/>
        </w:rPr>
        <w:t xml:space="preserve">i Informacji o Działalności Gospodarczej, w zakresie art. 109 ust. 1 pkt 4 ustawy </w:t>
      </w:r>
      <w:proofErr w:type="spellStart"/>
      <w:r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 xml:space="preserve">, sporządzonych nie wcześniej niż 3 miesiące przed jej złożeniem, jeżeli odrębne przepisy wymagają wpisu do rejestru lub ewidencji, </w:t>
      </w:r>
    </w:p>
    <w:p w14:paraId="1BF6A1E0" w14:textId="77777777" w:rsidR="00EB7DF8" w:rsidRPr="00CF5CD9" w:rsidRDefault="00EB7DF8" w:rsidP="000E055E">
      <w:pPr>
        <w:pStyle w:val="Akapitzlist"/>
        <w:numPr>
          <w:ilvl w:val="1"/>
          <w:numId w:val="14"/>
        </w:numPr>
        <w:tabs>
          <w:tab w:val="left" w:pos="567"/>
        </w:tabs>
        <w:spacing w:line="240" w:lineRule="auto"/>
        <w:jc w:val="both"/>
        <w:rPr>
          <w:rFonts w:cstheme="minorHAnsi"/>
        </w:rPr>
      </w:pPr>
      <w:r w:rsidRPr="00CF5CD9">
        <w:rPr>
          <w:rFonts w:cstheme="minorHAnsi"/>
        </w:rPr>
        <w:t xml:space="preserve">oświadczenia Wykonawcy o aktualności informacji zawartych w oświadczeniu, </w:t>
      </w:r>
      <w:r w:rsidRPr="00CF5CD9">
        <w:rPr>
          <w:rFonts w:cstheme="minorHAnsi"/>
        </w:rPr>
        <w:br/>
        <w:t xml:space="preserve">o którym mowa w art. 125 ust. 1 ustawy </w:t>
      </w:r>
      <w:proofErr w:type="spellStart"/>
      <w:r w:rsidRPr="00CF5CD9">
        <w:rPr>
          <w:rFonts w:cstheme="minorHAnsi"/>
        </w:rPr>
        <w:t>Pzp</w:t>
      </w:r>
      <w:proofErr w:type="spellEnd"/>
      <w:r w:rsidRPr="00CF5CD9">
        <w:rPr>
          <w:rFonts w:cstheme="minorHAnsi"/>
        </w:rPr>
        <w:t xml:space="preserve"> (JEDZ), w zakresie podstaw wykluczenia </w:t>
      </w:r>
      <w:r w:rsidRPr="00CF5CD9">
        <w:rPr>
          <w:rFonts w:cstheme="minorHAnsi"/>
        </w:rPr>
        <w:br/>
        <w:t>z postępowania wskazanych przez Zamawiającego, tj. o których mowa w:</w:t>
      </w:r>
    </w:p>
    <w:p w14:paraId="0274963E" w14:textId="77777777" w:rsidR="003A0760" w:rsidRPr="00242E8C" w:rsidRDefault="003C7D74" w:rsidP="000E055E">
      <w:pPr>
        <w:pStyle w:val="Akapitzlist"/>
        <w:numPr>
          <w:ilvl w:val="0"/>
          <w:numId w:val="17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>art. 108 ust. 1 pkt 3</w:t>
      </w:r>
      <w:r w:rsidR="00717E14" w:rsidRPr="00242E8C">
        <w:rPr>
          <w:rFonts w:cstheme="minorHAnsi"/>
        </w:rPr>
        <w:t xml:space="preserve"> ustawy </w:t>
      </w:r>
      <w:proofErr w:type="spellStart"/>
      <w:r w:rsidR="00717E14"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 xml:space="preserve">, </w:t>
      </w:r>
    </w:p>
    <w:p w14:paraId="4DB4751B" w14:textId="77777777" w:rsidR="003A0760" w:rsidRPr="00242E8C" w:rsidRDefault="003C7D74" w:rsidP="000E055E">
      <w:pPr>
        <w:pStyle w:val="Akapitzlist"/>
        <w:numPr>
          <w:ilvl w:val="0"/>
          <w:numId w:val="17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 xml:space="preserve">art. 108 ust. 1 pkt 4 </w:t>
      </w:r>
      <w:r w:rsidR="00717E14" w:rsidRPr="00242E8C">
        <w:rPr>
          <w:rFonts w:cstheme="minorHAnsi"/>
        </w:rPr>
        <w:t xml:space="preserve">ustawy </w:t>
      </w:r>
      <w:proofErr w:type="spellStart"/>
      <w:r w:rsidR="00717E14" w:rsidRPr="00242E8C">
        <w:rPr>
          <w:rFonts w:cstheme="minorHAnsi"/>
        </w:rPr>
        <w:t>Pzp</w:t>
      </w:r>
      <w:proofErr w:type="spellEnd"/>
      <w:r w:rsidR="00DC3A23" w:rsidRPr="00242E8C">
        <w:rPr>
          <w:rFonts w:cstheme="minorHAnsi"/>
        </w:rPr>
        <w:t>,</w:t>
      </w:r>
      <w:r w:rsidRPr="00242E8C">
        <w:rPr>
          <w:rFonts w:cstheme="minorHAnsi"/>
        </w:rPr>
        <w:t xml:space="preserve"> dotyczących orzeczenia zakazu ubiegania się </w:t>
      </w:r>
      <w:r w:rsidR="00B769B3" w:rsidRPr="00242E8C">
        <w:rPr>
          <w:rFonts w:cstheme="minorHAnsi"/>
        </w:rPr>
        <w:br/>
      </w:r>
      <w:r w:rsidRPr="00242E8C">
        <w:rPr>
          <w:rFonts w:cstheme="minorHAnsi"/>
        </w:rPr>
        <w:t xml:space="preserve">o zamówienie publiczne tytułem środka zapobiegawczego, </w:t>
      </w:r>
    </w:p>
    <w:p w14:paraId="1EFD7512" w14:textId="77777777" w:rsidR="003A0760" w:rsidRPr="00242E8C" w:rsidRDefault="003C7D74" w:rsidP="000E055E">
      <w:pPr>
        <w:pStyle w:val="Akapitzlist"/>
        <w:numPr>
          <w:ilvl w:val="0"/>
          <w:numId w:val="17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 xml:space="preserve">art. 108 ust. 1 pkt 5 </w:t>
      </w:r>
      <w:r w:rsidR="00717E14" w:rsidRPr="00242E8C">
        <w:rPr>
          <w:rFonts w:cstheme="minorHAnsi"/>
        </w:rPr>
        <w:t xml:space="preserve">ustawy </w:t>
      </w:r>
      <w:proofErr w:type="spellStart"/>
      <w:r w:rsidR="00717E14"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 xml:space="preserve">, dotyczących zawarcia z innymi wykonawcami porozumienia mającego na celu zakłócenie konkurencji, </w:t>
      </w:r>
    </w:p>
    <w:p w14:paraId="7C81001D" w14:textId="77777777" w:rsidR="003A0760" w:rsidRPr="00242E8C" w:rsidRDefault="003C7D74" w:rsidP="000E055E">
      <w:pPr>
        <w:pStyle w:val="Akapitzlist"/>
        <w:numPr>
          <w:ilvl w:val="0"/>
          <w:numId w:val="17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242E8C">
        <w:rPr>
          <w:rFonts w:cstheme="minorHAnsi"/>
        </w:rPr>
        <w:t xml:space="preserve">art. 108 ust. 1 pkt 6 </w:t>
      </w:r>
      <w:r w:rsidR="00717E14" w:rsidRPr="00242E8C">
        <w:rPr>
          <w:rFonts w:cstheme="minorHAnsi"/>
        </w:rPr>
        <w:t xml:space="preserve">ustawy </w:t>
      </w:r>
      <w:proofErr w:type="spellStart"/>
      <w:r w:rsidR="00717E14"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 xml:space="preserve">, </w:t>
      </w:r>
    </w:p>
    <w:p w14:paraId="1B812BFF" w14:textId="77777777" w:rsidR="00EE5B75" w:rsidRPr="00242E8C" w:rsidRDefault="003C7D74" w:rsidP="000E055E">
      <w:pPr>
        <w:pStyle w:val="Akapitzlist"/>
        <w:numPr>
          <w:ilvl w:val="0"/>
          <w:numId w:val="17"/>
        </w:numPr>
        <w:spacing w:line="240" w:lineRule="auto"/>
        <w:ind w:left="1134" w:hanging="283"/>
        <w:jc w:val="both"/>
        <w:rPr>
          <w:rFonts w:cstheme="minorHAnsi"/>
        </w:rPr>
      </w:pPr>
      <w:r w:rsidRPr="00242E8C">
        <w:rPr>
          <w:rFonts w:cstheme="minorHAnsi"/>
        </w:rPr>
        <w:t xml:space="preserve">art. 109 ust. 1 pkt 1 </w:t>
      </w:r>
      <w:r w:rsidR="00717E14" w:rsidRPr="00242E8C">
        <w:rPr>
          <w:rFonts w:cstheme="minorHAnsi"/>
        </w:rPr>
        <w:t xml:space="preserve">ustawy </w:t>
      </w:r>
      <w:proofErr w:type="spellStart"/>
      <w:r w:rsidR="00717E14" w:rsidRPr="00242E8C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odnośnie do naruszenia obowiązków dotyczących płatności podatków i opłat lokalnych, o których mowa w ustawie z dnia 12 stycznia 1991 r. o</w:t>
      </w:r>
      <w:r w:rsidR="00717E14" w:rsidRPr="00242E8C">
        <w:rPr>
          <w:rFonts w:cstheme="minorHAnsi"/>
        </w:rPr>
        <w:t xml:space="preserve"> podatkach i opłatach lokalnych</w:t>
      </w:r>
      <w:r w:rsidR="00DC3A23" w:rsidRPr="00242E8C">
        <w:rPr>
          <w:rFonts w:cstheme="minorHAnsi"/>
        </w:rPr>
        <w:t xml:space="preserve"> (Dz. U. z 2019 r. poz. 1170)</w:t>
      </w:r>
      <w:r w:rsidR="00717E14" w:rsidRPr="00242E8C">
        <w:rPr>
          <w:rFonts w:cstheme="minorHAnsi"/>
        </w:rPr>
        <w:t>,</w:t>
      </w:r>
    </w:p>
    <w:p w14:paraId="075D3852" w14:textId="3B325A93" w:rsidR="00EE5B75" w:rsidRPr="00242E8C" w:rsidRDefault="00EE5B75" w:rsidP="00E96856">
      <w:pPr>
        <w:pStyle w:val="Akapitzlist"/>
        <w:numPr>
          <w:ilvl w:val="0"/>
          <w:numId w:val="17"/>
        </w:numPr>
        <w:spacing w:after="0" w:line="240" w:lineRule="auto"/>
        <w:ind w:left="1134" w:hanging="283"/>
        <w:jc w:val="both"/>
        <w:rPr>
          <w:rFonts w:cstheme="minorHAnsi"/>
        </w:rPr>
      </w:pPr>
      <w:r w:rsidRPr="00242E8C">
        <w:rPr>
          <w:rFonts w:cstheme="minorHAnsi"/>
        </w:rPr>
        <w:t>art. 109 ust. 1 pkt 2 lit. b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dotyczących ukarania za wykroczenie, za które wymierzono karę ograniczenia wolności lub karę grzywny,</w:t>
      </w:r>
    </w:p>
    <w:p w14:paraId="1E464E4D" w14:textId="539E29E0" w:rsidR="00EE5B75" w:rsidRPr="00242E8C" w:rsidRDefault="00EE5B75" w:rsidP="00E96856">
      <w:pPr>
        <w:pStyle w:val="Akapitzlist"/>
        <w:numPr>
          <w:ilvl w:val="0"/>
          <w:numId w:val="17"/>
        </w:numPr>
        <w:spacing w:after="0" w:line="240" w:lineRule="auto"/>
        <w:ind w:left="1134" w:hanging="283"/>
        <w:jc w:val="both"/>
        <w:rPr>
          <w:rFonts w:cstheme="minorHAnsi"/>
        </w:rPr>
      </w:pPr>
      <w:r w:rsidRPr="00242E8C">
        <w:rPr>
          <w:rFonts w:cstheme="minorHAnsi"/>
        </w:rPr>
        <w:t>art. 109 ust. 1 pkt 2 lit. c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</w:t>
      </w:r>
    </w:p>
    <w:p w14:paraId="0A368F68" w14:textId="095D4A2C" w:rsidR="00EE5B75" w:rsidRDefault="00EE5B75" w:rsidP="00E96856">
      <w:pPr>
        <w:pStyle w:val="Akapitzlist"/>
        <w:numPr>
          <w:ilvl w:val="0"/>
          <w:numId w:val="17"/>
        </w:numPr>
        <w:spacing w:after="0" w:line="240" w:lineRule="auto"/>
        <w:ind w:left="1134" w:hanging="283"/>
        <w:jc w:val="both"/>
        <w:rPr>
          <w:rFonts w:cstheme="minorHAnsi"/>
        </w:rPr>
      </w:pPr>
      <w:r w:rsidRPr="00242E8C">
        <w:rPr>
          <w:rFonts w:cstheme="minorHAnsi"/>
        </w:rPr>
        <w:t>art. 109 ust. 1 pkt 3 ustawy</w:t>
      </w:r>
      <w:r w:rsidR="00095FF4">
        <w:rPr>
          <w:rFonts w:cstheme="minorHAnsi"/>
        </w:rPr>
        <w:t xml:space="preserve"> </w:t>
      </w:r>
      <w:proofErr w:type="spellStart"/>
      <w:r w:rsidR="00095FF4">
        <w:rPr>
          <w:rFonts w:cstheme="minorHAnsi"/>
        </w:rPr>
        <w:t>Pzp</w:t>
      </w:r>
      <w:proofErr w:type="spellEnd"/>
      <w:r w:rsidRPr="00242E8C">
        <w:rPr>
          <w:rFonts w:cstheme="minorHAnsi"/>
        </w:rPr>
        <w:t>, dotyczących ukarania za wykroczenie, za które wymierzono karę ograniczenia wolności lub karę grzywny,</w:t>
      </w:r>
    </w:p>
    <w:p w14:paraId="06E6CC3A" w14:textId="77777777" w:rsidR="00EB7DF8" w:rsidRPr="00EB7DF8" w:rsidRDefault="00EB7DF8" w:rsidP="00E96856">
      <w:pPr>
        <w:spacing w:after="0" w:line="240" w:lineRule="auto"/>
        <w:ind w:left="426"/>
        <w:jc w:val="both"/>
        <w:rPr>
          <w:rFonts w:cstheme="minorHAnsi"/>
        </w:rPr>
      </w:pPr>
      <w:r w:rsidRPr="00EB7DF8">
        <w:rPr>
          <w:rFonts w:cstheme="minorHAnsi"/>
        </w:rPr>
        <w:t xml:space="preserve">a także </w:t>
      </w:r>
    </w:p>
    <w:p w14:paraId="5F357E99" w14:textId="5631DB91" w:rsidR="00EB7DF8" w:rsidRDefault="00EB7DF8" w:rsidP="00E96856">
      <w:pPr>
        <w:pStyle w:val="Akapitzlist"/>
        <w:spacing w:after="0" w:line="240" w:lineRule="auto"/>
        <w:ind w:left="1185"/>
        <w:jc w:val="both"/>
        <w:rPr>
          <w:rFonts w:cstheme="minorHAnsi"/>
        </w:rPr>
      </w:pPr>
      <w:r w:rsidRPr="00EB7DF8">
        <w:rPr>
          <w:rFonts w:cstheme="minorHAnsi"/>
        </w:rPr>
        <w:t>- art.  7 ust. 1 ustawy z dnia 13 kwietnia 2022 r. o szczególnych rozwiązaniach w zakresie przeciwdziałania wspieraniu agresji na Ukrainę oraz służących ochronie bezpieczeństwa narodowego (Dz. U.</w:t>
      </w:r>
      <w:r w:rsidR="00095FF4">
        <w:rPr>
          <w:rFonts w:cstheme="minorHAnsi"/>
        </w:rPr>
        <w:t xml:space="preserve"> z </w:t>
      </w:r>
      <w:r w:rsidR="00B47B6D" w:rsidRPr="00B47B6D">
        <w:rPr>
          <w:rFonts w:cstheme="minorHAnsi"/>
        </w:rPr>
        <w:t>2025 r. poz. 514</w:t>
      </w:r>
      <w:r w:rsidRPr="00EB7DF8">
        <w:rPr>
          <w:rFonts w:cstheme="minorHAnsi"/>
        </w:rPr>
        <w:t xml:space="preserve">) oraz o braku wystąpienia okoliczności, o których mowa w  art. 5k rozporządzenia 833/2014 w brzmieniu nadanym rozporządzeniem 2022/576 przyjętym przez Radę Unii Europejskiej </w:t>
      </w:r>
      <w:r w:rsidR="007C37C4">
        <w:rPr>
          <w:rFonts w:cstheme="minorHAnsi"/>
        </w:rPr>
        <w:br/>
      </w:r>
      <w:r w:rsidRPr="00EB7DF8">
        <w:rPr>
          <w:rFonts w:cstheme="minorHAnsi"/>
        </w:rPr>
        <w:t>w dniu 8 kwietnia 2022 r.)</w:t>
      </w:r>
      <w:r w:rsidR="007C37C4">
        <w:rPr>
          <w:rFonts w:cstheme="minorHAnsi"/>
        </w:rPr>
        <w:t>,</w:t>
      </w:r>
      <w:r w:rsidR="007C37C4" w:rsidRPr="007C37C4">
        <w:t xml:space="preserve"> </w:t>
      </w:r>
      <w:r w:rsidR="007C37C4" w:rsidRPr="007C37C4">
        <w:rPr>
          <w:rFonts w:cstheme="minorHAnsi"/>
        </w:rPr>
        <w:t>zm. rozporządzeniem Rady (UE) 2025/2033 z 23 października 2025 r.,</w:t>
      </w:r>
    </w:p>
    <w:p w14:paraId="5FB618D4" w14:textId="76AA0593" w:rsidR="000317D0" w:rsidRPr="00EB7DF8" w:rsidRDefault="000317D0" w:rsidP="00E96856">
      <w:pPr>
        <w:pStyle w:val="Akapitzlist"/>
        <w:spacing w:after="0" w:line="240" w:lineRule="auto"/>
        <w:ind w:left="1185"/>
        <w:jc w:val="both"/>
        <w:rPr>
          <w:rFonts w:cstheme="minorHAnsi"/>
        </w:rPr>
      </w:pPr>
      <w:r>
        <w:rPr>
          <w:rFonts w:cstheme="minorHAnsi"/>
        </w:rPr>
        <w:t>- oraz w pozostałym zakresie określonym przez Z</w:t>
      </w:r>
      <w:r w:rsidR="00745E05">
        <w:rPr>
          <w:rFonts w:cstheme="minorHAnsi"/>
        </w:rPr>
        <w:t>amawiają</w:t>
      </w:r>
      <w:r>
        <w:rPr>
          <w:rFonts w:cstheme="minorHAnsi"/>
        </w:rPr>
        <w:t>cego,</w:t>
      </w:r>
    </w:p>
    <w:p w14:paraId="22468FE5" w14:textId="5E514E39" w:rsidR="00EB7DF8" w:rsidRPr="004E7B5F" w:rsidRDefault="00EB7DF8" w:rsidP="00E96856">
      <w:pPr>
        <w:pStyle w:val="Akapitzlist"/>
        <w:tabs>
          <w:tab w:val="left" w:pos="426"/>
          <w:tab w:val="left" w:pos="502"/>
          <w:tab w:val="left" w:pos="567"/>
        </w:tabs>
        <w:spacing w:after="0" w:line="240" w:lineRule="auto"/>
        <w:ind w:left="1185"/>
        <w:jc w:val="both"/>
        <w:rPr>
          <w:rFonts w:cstheme="minorHAnsi"/>
        </w:rPr>
      </w:pPr>
      <w:r w:rsidRPr="004E7B5F">
        <w:rPr>
          <w:rFonts w:cstheme="minorHAnsi"/>
        </w:rPr>
        <w:lastRenderedPageBreak/>
        <w:t xml:space="preserve">(zaleca się </w:t>
      </w:r>
      <w:r w:rsidRPr="00905880">
        <w:rPr>
          <w:rFonts w:cstheme="minorHAnsi"/>
        </w:rPr>
        <w:t xml:space="preserve">złożenie oświadczenia odpowiednio z wykorzystaniem wzoru stanowiącego  Załącznik nr </w:t>
      </w:r>
      <w:r w:rsidR="00567C8D">
        <w:rPr>
          <w:rFonts w:cstheme="minorHAnsi"/>
        </w:rPr>
        <w:t>6</w:t>
      </w:r>
      <w:r w:rsidRPr="00905880">
        <w:rPr>
          <w:rFonts w:cstheme="minorHAnsi"/>
        </w:rPr>
        <w:t xml:space="preserve"> do SWZ)</w:t>
      </w:r>
      <w:r w:rsidR="00786CE7">
        <w:rPr>
          <w:rFonts w:cstheme="minorHAnsi"/>
        </w:rPr>
        <w:t>.</w:t>
      </w:r>
    </w:p>
    <w:p w14:paraId="220B20C3" w14:textId="77777777" w:rsidR="00E96856" w:rsidRPr="000E055E" w:rsidRDefault="00E96856" w:rsidP="00E96856">
      <w:pPr>
        <w:pStyle w:val="Akapitzlist"/>
        <w:tabs>
          <w:tab w:val="left" w:pos="502"/>
          <w:tab w:val="left" w:pos="567"/>
        </w:tabs>
        <w:spacing w:line="240" w:lineRule="auto"/>
        <w:ind w:left="1004"/>
        <w:jc w:val="both"/>
        <w:rPr>
          <w:rFonts w:cstheme="minorHAnsi"/>
        </w:rPr>
      </w:pPr>
    </w:p>
    <w:p w14:paraId="15033D2D" w14:textId="77777777" w:rsidR="002B40BF" w:rsidRPr="003F3DC1" w:rsidRDefault="00717E14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 xml:space="preserve">Jeżeli Wykonawca ma siedzibę lub miejsce zamieszkania poza terytorium Rzeczypospolitej Polskiej zamiast: </w:t>
      </w:r>
    </w:p>
    <w:p w14:paraId="384E9FEB" w14:textId="4A3A2182" w:rsidR="002B40BF" w:rsidRPr="003F3DC1" w:rsidRDefault="00717E14" w:rsidP="000E055E">
      <w:pPr>
        <w:pStyle w:val="Akapitzlist"/>
        <w:numPr>
          <w:ilvl w:val="1"/>
          <w:numId w:val="14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 xml:space="preserve">informacji z Krajowego Rejestru Karnego, o której mowa w pkt </w:t>
      </w:r>
      <w:r w:rsidR="00EE3917" w:rsidRPr="003F3DC1">
        <w:rPr>
          <w:rFonts w:cstheme="minorHAnsi"/>
        </w:rPr>
        <w:t>I</w:t>
      </w:r>
      <w:r w:rsidR="003A0760" w:rsidRPr="003F3DC1">
        <w:rPr>
          <w:rFonts w:cstheme="minorHAnsi"/>
        </w:rPr>
        <w:t>X.</w:t>
      </w:r>
      <w:r w:rsidR="002B40BF" w:rsidRPr="003F3DC1">
        <w:rPr>
          <w:rFonts w:cstheme="minorHAnsi"/>
        </w:rPr>
        <w:t>2.</w:t>
      </w:r>
      <w:r w:rsidR="002368C2" w:rsidRPr="003F3DC1">
        <w:rPr>
          <w:rFonts w:cstheme="minorHAnsi"/>
        </w:rPr>
        <w:t>1</w:t>
      </w:r>
      <w:r w:rsidR="002B40BF" w:rsidRPr="003F3DC1">
        <w:rPr>
          <w:rFonts w:cstheme="minorHAnsi"/>
        </w:rPr>
        <w:t xml:space="preserve"> </w:t>
      </w:r>
      <w:r w:rsidRPr="003F3DC1">
        <w:rPr>
          <w:rFonts w:cstheme="minorHAnsi"/>
        </w:rPr>
        <w:t>SWZ - składa informację z odpowiedniego rejestru, takiego jak rejestr sądowy, albo, w przypadku braku takiego rejestru, inny równoważny dokument wydany przez właściwy organ sądowy lub administracyjny kraju, w którym Wykonawca ma siedzibę lub miejsce zamieszkania</w:t>
      </w:r>
      <w:r w:rsidR="00FB3355" w:rsidRPr="003F3DC1">
        <w:rPr>
          <w:rFonts w:cstheme="minorHAnsi"/>
        </w:rPr>
        <w:t xml:space="preserve"> lub miejsce zamieszkania ma osoba, której </w:t>
      </w:r>
      <w:r w:rsidR="00A25F31" w:rsidRPr="003F3DC1">
        <w:rPr>
          <w:rFonts w:cstheme="minorHAnsi"/>
        </w:rPr>
        <w:t xml:space="preserve">informacja albo </w:t>
      </w:r>
      <w:r w:rsidR="00FB3355" w:rsidRPr="003F3DC1">
        <w:rPr>
          <w:rFonts w:cstheme="minorHAnsi"/>
        </w:rPr>
        <w:t>dokument dotyczy</w:t>
      </w:r>
      <w:r w:rsidRPr="003F3DC1">
        <w:rPr>
          <w:rFonts w:cstheme="minorHAnsi"/>
        </w:rPr>
        <w:t xml:space="preserve">, w zakresie </w:t>
      </w:r>
      <w:r w:rsidR="003A0760" w:rsidRPr="003F3DC1">
        <w:rPr>
          <w:rFonts w:cstheme="minorHAnsi"/>
        </w:rPr>
        <w:t xml:space="preserve">o którym mowa w pkt. </w:t>
      </w:r>
      <w:r w:rsidR="00EE3917" w:rsidRPr="003F3DC1">
        <w:rPr>
          <w:rFonts w:cstheme="minorHAnsi"/>
        </w:rPr>
        <w:t>I</w:t>
      </w:r>
      <w:r w:rsidR="003A0760" w:rsidRPr="003F3DC1">
        <w:rPr>
          <w:rFonts w:cstheme="minorHAnsi"/>
        </w:rPr>
        <w:t>X.2.</w:t>
      </w:r>
      <w:r w:rsidR="002368C2" w:rsidRPr="003F3DC1">
        <w:rPr>
          <w:rFonts w:cstheme="minorHAnsi"/>
        </w:rPr>
        <w:t>1</w:t>
      </w:r>
      <w:r w:rsidR="003A0760" w:rsidRPr="003F3DC1">
        <w:rPr>
          <w:rFonts w:cstheme="minorHAnsi"/>
        </w:rPr>
        <w:t xml:space="preserve"> SWZ</w:t>
      </w:r>
      <w:r w:rsidR="00EE3917" w:rsidRPr="003F3DC1">
        <w:rPr>
          <w:rFonts w:cstheme="minorHAnsi"/>
        </w:rPr>
        <w:t>.</w:t>
      </w:r>
    </w:p>
    <w:p w14:paraId="00FB041C" w14:textId="0128E58C" w:rsidR="00836900" w:rsidRPr="003F3DC1" w:rsidRDefault="00717E14" w:rsidP="000E055E">
      <w:pPr>
        <w:pStyle w:val="Akapitzlist"/>
        <w:numPr>
          <w:ilvl w:val="1"/>
          <w:numId w:val="14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>zaśw</w:t>
      </w:r>
      <w:r w:rsidR="00EE3917" w:rsidRPr="003F3DC1">
        <w:rPr>
          <w:rFonts w:cstheme="minorHAnsi"/>
        </w:rPr>
        <w:t xml:space="preserve">iadczenia </w:t>
      </w:r>
      <w:r w:rsidR="00836900" w:rsidRPr="003F3DC1">
        <w:rPr>
          <w:rFonts w:cstheme="minorHAnsi"/>
        </w:rPr>
        <w:t xml:space="preserve">potwierdzającego, że Wykonawca nie zalega z opłacaniem podatków </w:t>
      </w:r>
      <w:r w:rsidR="00156B65" w:rsidRPr="003F3DC1">
        <w:rPr>
          <w:rFonts w:cstheme="minorHAnsi"/>
        </w:rPr>
        <w:br/>
      </w:r>
      <w:r w:rsidR="00836900" w:rsidRPr="003F3DC1">
        <w:rPr>
          <w:rFonts w:cstheme="minorHAnsi"/>
        </w:rPr>
        <w:t>i opłat,</w:t>
      </w:r>
      <w:r w:rsidR="006353EB" w:rsidRPr="003F3DC1">
        <w:rPr>
          <w:rFonts w:cstheme="minorHAnsi"/>
        </w:rPr>
        <w:t xml:space="preserve"> o którym mowa w pkt </w:t>
      </w:r>
      <w:r w:rsidR="00EE3917" w:rsidRPr="003F3DC1">
        <w:rPr>
          <w:rFonts w:cstheme="minorHAnsi"/>
        </w:rPr>
        <w:t>IX.2.</w:t>
      </w:r>
      <w:r w:rsidR="002368C2" w:rsidRPr="003F3DC1">
        <w:rPr>
          <w:rFonts w:cstheme="minorHAnsi"/>
        </w:rPr>
        <w:t>3</w:t>
      </w:r>
      <w:r w:rsidR="006353EB" w:rsidRPr="003F3DC1">
        <w:rPr>
          <w:rFonts w:cstheme="minorHAnsi"/>
        </w:rPr>
        <w:t xml:space="preserve"> SWZ</w:t>
      </w:r>
      <w:r w:rsidRPr="003F3DC1">
        <w:rPr>
          <w:rFonts w:cstheme="minorHAnsi"/>
        </w:rPr>
        <w:t>, zaświadczenia albo innego dokumentu potwierdzającego, że wykonawca nie zalega z opłacaniem składek na ubezpieczenia społeczne lub z</w:t>
      </w:r>
      <w:r w:rsidR="00836900" w:rsidRPr="003F3DC1">
        <w:rPr>
          <w:rFonts w:cstheme="minorHAnsi"/>
        </w:rPr>
        <w:t xml:space="preserve">drowotne, o których mowa w pkt </w:t>
      </w:r>
      <w:r w:rsidR="00EE3917" w:rsidRPr="003F3DC1">
        <w:rPr>
          <w:rFonts w:cstheme="minorHAnsi"/>
        </w:rPr>
        <w:t>IX.2</w:t>
      </w:r>
      <w:r w:rsidR="00836900" w:rsidRPr="003F3DC1">
        <w:rPr>
          <w:rFonts w:cstheme="minorHAnsi"/>
        </w:rPr>
        <w:t>.</w:t>
      </w:r>
      <w:r w:rsidR="002368C2" w:rsidRPr="003F3DC1">
        <w:rPr>
          <w:rFonts w:cstheme="minorHAnsi"/>
        </w:rPr>
        <w:t>4</w:t>
      </w:r>
      <w:r w:rsidR="00836900" w:rsidRPr="003F3DC1">
        <w:rPr>
          <w:rFonts w:cstheme="minorHAnsi"/>
        </w:rPr>
        <w:t xml:space="preserve"> SWZ</w:t>
      </w:r>
      <w:r w:rsidRPr="003F3DC1">
        <w:rPr>
          <w:rFonts w:cstheme="minorHAnsi"/>
        </w:rPr>
        <w:t xml:space="preserve">, lub odpisu albo informacji </w:t>
      </w:r>
      <w:r w:rsidR="00156B65" w:rsidRPr="003F3DC1">
        <w:rPr>
          <w:rFonts w:cstheme="minorHAnsi"/>
        </w:rPr>
        <w:br/>
      </w:r>
      <w:r w:rsidRPr="003F3DC1">
        <w:rPr>
          <w:rFonts w:cstheme="minorHAnsi"/>
        </w:rPr>
        <w:t>z Krajowego Rejestru Sądowego lub z Centralnej Ewidencji i Informacji o Działalności Gospodarczej, o których mo</w:t>
      </w:r>
      <w:r w:rsidR="00836900" w:rsidRPr="003F3DC1">
        <w:rPr>
          <w:rFonts w:cstheme="minorHAnsi"/>
        </w:rPr>
        <w:t xml:space="preserve">wa w pkt </w:t>
      </w:r>
      <w:r w:rsidR="00EE3917" w:rsidRPr="003F3DC1">
        <w:rPr>
          <w:rFonts w:cstheme="minorHAnsi"/>
        </w:rPr>
        <w:t>IX.2.</w:t>
      </w:r>
      <w:r w:rsidR="002368C2" w:rsidRPr="003F3DC1">
        <w:rPr>
          <w:rFonts w:cstheme="minorHAnsi"/>
        </w:rPr>
        <w:t>5</w:t>
      </w:r>
      <w:r w:rsidR="00836900" w:rsidRPr="003F3DC1">
        <w:rPr>
          <w:rFonts w:cstheme="minorHAnsi"/>
        </w:rPr>
        <w:t xml:space="preserve"> SWZ</w:t>
      </w:r>
      <w:r w:rsidRPr="003F3DC1">
        <w:rPr>
          <w:rFonts w:cstheme="minorHAnsi"/>
        </w:rPr>
        <w:t xml:space="preserve"> - składa dokument lub dokumenty wystawione w kraju, w którym Wykonawca ma siedzibę lub miejsce zamieszkania, potwierdzające odpowiednio, że: </w:t>
      </w:r>
    </w:p>
    <w:p w14:paraId="38D96783" w14:textId="77777777" w:rsidR="00836900" w:rsidRPr="003F3DC1" w:rsidRDefault="00717E14" w:rsidP="000E055E">
      <w:pPr>
        <w:pStyle w:val="Akapitzlist"/>
        <w:numPr>
          <w:ilvl w:val="0"/>
          <w:numId w:val="18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 xml:space="preserve">nie naruszył obowiązków dotyczących płatności podatków, opłat lub składek na ubezpieczenie społeczne lub zdrowotne, </w:t>
      </w:r>
    </w:p>
    <w:p w14:paraId="41680F72" w14:textId="59623BC3" w:rsidR="00836900" w:rsidRPr="003F3DC1" w:rsidRDefault="00717E14" w:rsidP="000E055E">
      <w:pPr>
        <w:pStyle w:val="Akapitzlist"/>
        <w:numPr>
          <w:ilvl w:val="0"/>
          <w:numId w:val="18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</w:p>
    <w:p w14:paraId="46E935C2" w14:textId="549F8CCF" w:rsidR="00EE3917" w:rsidRPr="003F3DC1" w:rsidRDefault="00717E14" w:rsidP="000E055E">
      <w:pPr>
        <w:pStyle w:val="Akapitzlist"/>
        <w:numPr>
          <w:ilvl w:val="1"/>
          <w:numId w:val="14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>Dokument, o którym mowa w pkt</w:t>
      </w:r>
      <w:r w:rsidR="00836900" w:rsidRPr="003F3DC1">
        <w:rPr>
          <w:rFonts w:cstheme="minorHAnsi"/>
        </w:rPr>
        <w:t xml:space="preserve"> </w:t>
      </w:r>
      <w:r w:rsidR="00EE3917" w:rsidRPr="003F3DC1">
        <w:rPr>
          <w:rFonts w:cstheme="minorHAnsi"/>
        </w:rPr>
        <w:t>IX.</w:t>
      </w:r>
      <w:r w:rsidR="007E0DF1" w:rsidRPr="003F3DC1">
        <w:rPr>
          <w:rFonts w:cstheme="minorHAnsi"/>
        </w:rPr>
        <w:t>3</w:t>
      </w:r>
      <w:r w:rsidR="00C27CEE" w:rsidRPr="003F3DC1">
        <w:rPr>
          <w:rFonts w:cstheme="minorHAnsi"/>
        </w:rPr>
        <w:t>.1</w:t>
      </w:r>
      <w:r w:rsidRPr="003F3DC1">
        <w:rPr>
          <w:rFonts w:cstheme="minorHAnsi"/>
        </w:rPr>
        <w:t xml:space="preserve">, powinien być wystawiony nie wcześniej </w:t>
      </w:r>
      <w:r w:rsidR="00156B65" w:rsidRPr="003F3DC1">
        <w:rPr>
          <w:rFonts w:cstheme="minorHAnsi"/>
        </w:rPr>
        <w:br/>
      </w:r>
      <w:r w:rsidRPr="003F3DC1">
        <w:rPr>
          <w:rFonts w:cstheme="minorHAnsi"/>
        </w:rPr>
        <w:t xml:space="preserve">niż 6 miesięcy przed jego złożeniem. Dokumenty, o których mowa w pkt </w:t>
      </w:r>
      <w:r w:rsidR="00EE3917" w:rsidRPr="003F3DC1">
        <w:rPr>
          <w:rFonts w:cstheme="minorHAnsi"/>
        </w:rPr>
        <w:t>IX.</w:t>
      </w:r>
      <w:r w:rsidR="007E0DF1" w:rsidRPr="003F3DC1">
        <w:rPr>
          <w:rFonts w:cstheme="minorHAnsi"/>
        </w:rPr>
        <w:t>3</w:t>
      </w:r>
      <w:r w:rsidR="00836900" w:rsidRPr="003F3DC1">
        <w:rPr>
          <w:rFonts w:cstheme="minorHAnsi"/>
        </w:rPr>
        <w:t>.2</w:t>
      </w:r>
      <w:r w:rsidRPr="003F3DC1">
        <w:rPr>
          <w:rFonts w:cstheme="minorHAnsi"/>
        </w:rPr>
        <w:t xml:space="preserve"> powinny być wystawione nie wcześniej niż 3 miesiące przed ich złożeniem.</w:t>
      </w:r>
    </w:p>
    <w:p w14:paraId="7BC02465" w14:textId="0C0E8609" w:rsidR="00442BBD" w:rsidRPr="003F3DC1" w:rsidRDefault="00717E14" w:rsidP="000E055E">
      <w:pPr>
        <w:pStyle w:val="Akapitzlist"/>
        <w:numPr>
          <w:ilvl w:val="1"/>
          <w:numId w:val="14"/>
        </w:numPr>
        <w:tabs>
          <w:tab w:val="left" w:pos="426"/>
          <w:tab w:val="left" w:pos="502"/>
          <w:tab w:val="left" w:pos="567"/>
        </w:tabs>
        <w:spacing w:line="240" w:lineRule="auto"/>
        <w:jc w:val="both"/>
        <w:rPr>
          <w:rFonts w:cstheme="minorHAnsi"/>
        </w:rPr>
      </w:pPr>
      <w:r w:rsidRPr="003F3DC1">
        <w:rPr>
          <w:rFonts w:cstheme="minorHAnsi"/>
        </w:rPr>
        <w:t>Jeżeli w kraju, w którym Wykonawca ma siedzibę lub miejsce zamieszkania</w:t>
      </w:r>
      <w:r w:rsidR="0063726B" w:rsidRPr="003F3DC1">
        <w:t xml:space="preserve"> </w:t>
      </w:r>
      <w:r w:rsidR="0063726B" w:rsidRPr="003F3DC1">
        <w:rPr>
          <w:rFonts w:cstheme="minorHAnsi"/>
        </w:rPr>
        <w:t>lub miejsce zamieszkania ma osoba, której dokument dotyczy</w:t>
      </w:r>
      <w:r w:rsidRPr="003F3DC1">
        <w:rPr>
          <w:rFonts w:cstheme="minorHAnsi"/>
        </w:rPr>
        <w:t xml:space="preserve">, nie wydaje się dokumentów, o których mowa w pkt. </w:t>
      </w:r>
      <w:r w:rsidR="00EE3917" w:rsidRPr="003F3DC1">
        <w:rPr>
          <w:rFonts w:cstheme="minorHAnsi"/>
        </w:rPr>
        <w:t>IX.</w:t>
      </w:r>
      <w:r w:rsidR="007E0DF1" w:rsidRPr="003F3DC1">
        <w:rPr>
          <w:rFonts w:cstheme="minorHAnsi"/>
        </w:rPr>
        <w:t>3</w:t>
      </w:r>
      <w:r w:rsidRPr="003F3DC1">
        <w:rPr>
          <w:rFonts w:cstheme="minorHAnsi"/>
        </w:rPr>
        <w:t xml:space="preserve">., lub gdy dokumenty te nie odnoszą się do wszystkich przypadków, o których mowa w art. 108 ust. 1 pkt 1, 2 i 4 </w:t>
      </w:r>
      <w:r w:rsidR="00836900" w:rsidRPr="003F3DC1">
        <w:rPr>
          <w:rFonts w:cstheme="minorHAnsi"/>
        </w:rPr>
        <w:t xml:space="preserve">ustawy </w:t>
      </w:r>
      <w:proofErr w:type="spellStart"/>
      <w:r w:rsidRPr="003F3DC1">
        <w:rPr>
          <w:rFonts w:cstheme="minorHAnsi"/>
        </w:rPr>
        <w:t>P</w:t>
      </w:r>
      <w:r w:rsidR="00836900" w:rsidRPr="003F3DC1">
        <w:rPr>
          <w:rFonts w:cstheme="minorHAnsi"/>
        </w:rPr>
        <w:t>zp</w:t>
      </w:r>
      <w:proofErr w:type="spellEnd"/>
      <w:r w:rsidRPr="003F3DC1">
        <w:rPr>
          <w:rFonts w:cstheme="minorHAnsi"/>
        </w:rPr>
        <w:t>, art. 109 ust. 1 pkt 1</w:t>
      </w:r>
      <w:r w:rsidR="00EE5B75" w:rsidRPr="003F3DC1">
        <w:rPr>
          <w:rFonts w:cstheme="minorHAnsi"/>
        </w:rPr>
        <w:t>, 2 lit. a i b oraz 3</w:t>
      </w:r>
      <w:r w:rsidR="00EE3917" w:rsidRPr="003F3DC1">
        <w:rPr>
          <w:rFonts w:cstheme="minorHAnsi"/>
        </w:rPr>
        <w:t xml:space="preserve"> </w:t>
      </w:r>
      <w:r w:rsidR="005C21B6" w:rsidRPr="003F3DC1">
        <w:rPr>
          <w:rFonts w:cstheme="minorHAnsi"/>
        </w:rPr>
        <w:t xml:space="preserve">ustawy </w:t>
      </w:r>
      <w:proofErr w:type="spellStart"/>
      <w:r w:rsidRPr="003F3DC1">
        <w:rPr>
          <w:rFonts w:cstheme="minorHAnsi"/>
        </w:rPr>
        <w:t>P</w:t>
      </w:r>
      <w:r w:rsidR="005C21B6" w:rsidRPr="003F3DC1">
        <w:rPr>
          <w:rFonts w:cstheme="minorHAnsi"/>
        </w:rPr>
        <w:t>zp</w:t>
      </w:r>
      <w:proofErr w:type="spellEnd"/>
      <w:r w:rsidRPr="003F3DC1">
        <w:rPr>
          <w:rFonts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63726B" w:rsidRPr="003F3DC1">
        <w:rPr>
          <w:rFonts w:cstheme="minorHAnsi"/>
        </w:rPr>
        <w:t xml:space="preserve">lub miejsce zamieszkania ma osoba, której dokument miał dotyczyć, </w:t>
      </w:r>
      <w:r w:rsidRPr="003F3DC1">
        <w:rPr>
          <w:rFonts w:cstheme="minorHAnsi"/>
        </w:rPr>
        <w:t>nie ma przepisów o oświadczeniu pod przysięgą</w:t>
      </w:r>
      <w:r w:rsidR="004C798D" w:rsidRPr="003F3DC1">
        <w:rPr>
          <w:rFonts w:cstheme="minorHAnsi"/>
        </w:rPr>
        <w:t>, złożone przed organem sądowym lub</w:t>
      </w:r>
      <w:r w:rsidRPr="003F3DC1">
        <w:rPr>
          <w:rFonts w:cstheme="minorHAnsi"/>
        </w:rPr>
        <w:t xml:space="preserve"> administracyjnym, notariuszem, organem samorządu zawodowego lub gospodarczego</w:t>
      </w:r>
      <w:r w:rsidR="004C798D" w:rsidRPr="003F3DC1">
        <w:rPr>
          <w:rFonts w:cstheme="minorHAnsi"/>
        </w:rPr>
        <w:t>,</w:t>
      </w:r>
      <w:r w:rsidRPr="003F3DC1">
        <w:rPr>
          <w:rFonts w:cstheme="minorHAnsi"/>
        </w:rPr>
        <w:t xml:space="preserve"> właściwym ze względu na siedzibę lub miejsce zamieszkania Wykonawcy</w:t>
      </w:r>
      <w:r w:rsidR="004C798D" w:rsidRPr="003F3DC1">
        <w:rPr>
          <w:rFonts w:cstheme="minorHAnsi"/>
        </w:rPr>
        <w:t xml:space="preserve"> lub miejsce zamieszkania osoby, której dokument miał dotyczyć</w:t>
      </w:r>
      <w:r w:rsidRPr="003F3DC1">
        <w:rPr>
          <w:rFonts w:cstheme="minorHAnsi"/>
        </w:rPr>
        <w:t xml:space="preserve">. Postanowienia pkt. </w:t>
      </w:r>
      <w:r w:rsidR="007E0DF1" w:rsidRPr="003F3DC1">
        <w:rPr>
          <w:rFonts w:cstheme="minorHAnsi"/>
        </w:rPr>
        <w:t>3</w:t>
      </w:r>
      <w:r w:rsidR="00717ED1" w:rsidRPr="003F3DC1">
        <w:rPr>
          <w:rFonts w:cstheme="minorHAnsi"/>
        </w:rPr>
        <w:t>.</w:t>
      </w:r>
      <w:r w:rsidR="00442BBD" w:rsidRPr="003F3DC1">
        <w:rPr>
          <w:rFonts w:cstheme="minorHAnsi"/>
        </w:rPr>
        <w:t>3 powyżej</w:t>
      </w:r>
      <w:r w:rsidRPr="003F3DC1">
        <w:rPr>
          <w:rFonts w:cstheme="minorHAnsi"/>
        </w:rPr>
        <w:t xml:space="preserve"> stosuje się. </w:t>
      </w:r>
    </w:p>
    <w:p w14:paraId="15413D7E" w14:textId="77777777" w:rsidR="003B66F7" w:rsidRPr="00EA74EA" w:rsidRDefault="003B66F7" w:rsidP="000E055E">
      <w:pPr>
        <w:pStyle w:val="Akapitzlist"/>
        <w:tabs>
          <w:tab w:val="left" w:pos="426"/>
          <w:tab w:val="left" w:pos="567"/>
          <w:tab w:val="left" w:pos="1134"/>
        </w:tabs>
        <w:spacing w:line="240" w:lineRule="auto"/>
        <w:ind w:left="502"/>
        <w:jc w:val="both"/>
        <w:rPr>
          <w:rFonts w:cstheme="minorHAnsi"/>
        </w:rPr>
      </w:pPr>
    </w:p>
    <w:p w14:paraId="02E0B590" w14:textId="5A5B0D75" w:rsidR="00E634AD" w:rsidRPr="00EA74EA" w:rsidRDefault="003B66F7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 w:rsidRPr="00EA74EA">
        <w:rPr>
          <w:rFonts w:cstheme="minorHAnsi"/>
        </w:rPr>
        <w:t>Podmiotowe środki dowodowe</w:t>
      </w:r>
      <w:r w:rsidR="001E004B">
        <w:rPr>
          <w:rFonts w:cstheme="minorHAnsi"/>
        </w:rPr>
        <w:t>, przedmiotowe środki dowodowe,</w:t>
      </w:r>
      <w:r w:rsidRPr="00EA74EA">
        <w:rPr>
          <w:rFonts w:cstheme="minorHAnsi"/>
        </w:rPr>
        <w:t xml:space="preserve"> inne dokumenty lub oświadczenia</w:t>
      </w:r>
      <w:r w:rsidR="00E83366" w:rsidRPr="00EA74EA">
        <w:rPr>
          <w:rFonts w:cstheme="minorHAnsi"/>
        </w:rPr>
        <w:t xml:space="preserve"> żądane przez Zamawiającego</w:t>
      </w:r>
      <w:r w:rsidR="00E634AD" w:rsidRPr="00EA74EA">
        <w:rPr>
          <w:rFonts w:cstheme="minorHAnsi"/>
        </w:rPr>
        <w:t>:</w:t>
      </w:r>
    </w:p>
    <w:p w14:paraId="01A1FDEE" w14:textId="77777777" w:rsidR="008E7B2B" w:rsidRDefault="0068586C" w:rsidP="00FB0E6A">
      <w:pPr>
        <w:pStyle w:val="Akapitzlist"/>
        <w:numPr>
          <w:ilvl w:val="1"/>
          <w:numId w:val="68"/>
        </w:numPr>
        <w:tabs>
          <w:tab w:val="left" w:pos="426"/>
          <w:tab w:val="left" w:pos="567"/>
          <w:tab w:val="left" w:pos="1134"/>
        </w:tabs>
        <w:spacing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gdy </w:t>
      </w:r>
      <w:r w:rsidR="008E7B2B">
        <w:rPr>
          <w:rFonts w:cstheme="minorHAnsi"/>
        </w:rPr>
        <w:t xml:space="preserve">zostały </w:t>
      </w:r>
      <w:r w:rsidR="003B66F7" w:rsidRPr="00EA74EA">
        <w:rPr>
          <w:rFonts w:cstheme="minorHAnsi"/>
        </w:rPr>
        <w:t>sporządzone w języku obcym</w:t>
      </w:r>
      <w:r w:rsidR="008E7B2B">
        <w:rPr>
          <w:rFonts w:cstheme="minorHAnsi"/>
        </w:rPr>
        <w:t xml:space="preserve"> -</w:t>
      </w:r>
      <w:r w:rsidR="003B66F7" w:rsidRPr="00EA74EA">
        <w:rPr>
          <w:rFonts w:cstheme="minorHAnsi"/>
        </w:rPr>
        <w:t xml:space="preserve"> przekazuje się wraz z tłumaczeniem na język polski</w:t>
      </w:r>
      <w:r w:rsidR="008E7B2B">
        <w:rPr>
          <w:rFonts w:cstheme="minorHAnsi"/>
        </w:rPr>
        <w:t>;</w:t>
      </w:r>
    </w:p>
    <w:p w14:paraId="6EC5CC41" w14:textId="06D2CE51" w:rsidR="00994D84" w:rsidRDefault="00994D84" w:rsidP="00FB0E6A">
      <w:pPr>
        <w:pStyle w:val="Akapitzlist"/>
        <w:numPr>
          <w:ilvl w:val="1"/>
          <w:numId w:val="68"/>
        </w:numPr>
        <w:tabs>
          <w:tab w:val="left" w:pos="426"/>
          <w:tab w:val="left" w:pos="567"/>
          <w:tab w:val="left" w:pos="1134"/>
        </w:tabs>
        <w:spacing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t>gdy zostały wystawione przez upoważnione podmioty inne niż wykonawca, wykonawca wspólnie ubiegający się o udzielenie zamówienia</w:t>
      </w:r>
      <w:r w:rsidR="001E004B">
        <w:rPr>
          <w:rFonts w:cstheme="minorHAnsi"/>
        </w:rPr>
        <w:t xml:space="preserve">, podmiot udostępniający zasoby </w:t>
      </w:r>
      <w:r>
        <w:rPr>
          <w:rFonts w:cstheme="minorHAnsi"/>
        </w:rPr>
        <w:t xml:space="preserve"> lub podwykonawca, jako dokument elektroniczny – przekazuje się ten dokument;</w:t>
      </w:r>
    </w:p>
    <w:p w14:paraId="13B072FB" w14:textId="77777777" w:rsidR="00B83619" w:rsidRDefault="00B83619" w:rsidP="00FB0E6A">
      <w:pPr>
        <w:pStyle w:val="Akapitzlist"/>
        <w:numPr>
          <w:ilvl w:val="1"/>
          <w:numId w:val="68"/>
        </w:numPr>
        <w:tabs>
          <w:tab w:val="left" w:pos="426"/>
          <w:tab w:val="left" w:pos="567"/>
          <w:tab w:val="left" w:pos="1134"/>
        </w:tabs>
        <w:spacing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t>gdy zostały wystawione przez upoważnione podmioty jako dokument w postaci papierowej – przekazuje się cyfrowe odwzorowanie tego dokumentu opatrzone kwalifikowanym podpisem elektronicznym, poświadczającym zgodność cyfrowego odwzorowania z dokumentem w postaci papierowej; przez cyfrowe odwzorowanie dokumentu należy rozumieć dokument elektroniczny będący kopią elektroniczną treści zapisanej w postaci papierowej, umożliwiający zapoznanie się z tą treścią i jej zrozumienie, bez konieczności bezpośredniego dostępu do oryginału;</w:t>
      </w:r>
    </w:p>
    <w:p w14:paraId="7337D601" w14:textId="442BF514" w:rsidR="00B83619" w:rsidRDefault="00B83619" w:rsidP="00FB0E6A">
      <w:pPr>
        <w:pStyle w:val="Akapitzlist"/>
        <w:numPr>
          <w:ilvl w:val="1"/>
          <w:numId w:val="68"/>
        </w:numPr>
        <w:tabs>
          <w:tab w:val="left" w:pos="426"/>
          <w:tab w:val="left" w:pos="567"/>
          <w:tab w:val="left" w:pos="1134"/>
        </w:tabs>
        <w:spacing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t>gdy są to dokumenty niewystawione przez upoważnione podmioty</w:t>
      </w:r>
      <w:r w:rsidR="001E2AD4">
        <w:rPr>
          <w:rFonts w:cstheme="minorHAnsi"/>
        </w:rPr>
        <w:t xml:space="preserve"> </w:t>
      </w:r>
      <w:r w:rsidR="001E2AD4" w:rsidRPr="001E2AD4">
        <w:rPr>
          <w:rFonts w:cstheme="minorHAnsi"/>
        </w:rPr>
        <w:t>(w tym</w:t>
      </w:r>
      <w:r w:rsidR="0099696A">
        <w:rPr>
          <w:rFonts w:cstheme="minorHAnsi"/>
        </w:rPr>
        <w:t>, o ile dotyczy,</w:t>
      </w:r>
      <w:r w:rsidR="001E2AD4" w:rsidRPr="001E2AD4">
        <w:rPr>
          <w:rFonts w:cstheme="minorHAnsi"/>
        </w:rPr>
        <w:t xml:space="preserve"> oświadczenie, o którym mowa w art. 117 ust. 4 ustawy </w:t>
      </w:r>
      <w:proofErr w:type="spellStart"/>
      <w:r w:rsidR="001E2AD4" w:rsidRPr="001E2AD4">
        <w:rPr>
          <w:rFonts w:cstheme="minorHAnsi"/>
        </w:rPr>
        <w:t>Pzp</w:t>
      </w:r>
      <w:proofErr w:type="spellEnd"/>
      <w:r w:rsidR="001E2AD4" w:rsidRPr="001E2AD4">
        <w:rPr>
          <w:rFonts w:cstheme="minorHAnsi"/>
        </w:rPr>
        <w:t xml:space="preserve"> oraz zobowiązanie podmiotu udostępniającego zasoby)</w:t>
      </w:r>
      <w:r>
        <w:rPr>
          <w:rFonts w:cstheme="minorHAnsi"/>
        </w:rPr>
        <w:t xml:space="preserve"> – przekazuje się w postaci elektronicznej i opatruje się kwalifikowanym podpisem elektronicznym;</w:t>
      </w:r>
    </w:p>
    <w:p w14:paraId="4019E7DD" w14:textId="2D0AAF8B" w:rsidR="00B83619" w:rsidRPr="00EA74EA" w:rsidRDefault="00B83619" w:rsidP="00FB0E6A">
      <w:pPr>
        <w:pStyle w:val="Akapitzlist"/>
        <w:numPr>
          <w:ilvl w:val="1"/>
          <w:numId w:val="68"/>
        </w:numPr>
        <w:tabs>
          <w:tab w:val="left" w:pos="426"/>
          <w:tab w:val="left" w:pos="567"/>
          <w:tab w:val="left" w:pos="1134"/>
        </w:tabs>
        <w:spacing w:line="240" w:lineRule="auto"/>
        <w:ind w:left="641" w:hanging="357"/>
        <w:jc w:val="both"/>
        <w:rPr>
          <w:rFonts w:cstheme="minorHAnsi"/>
        </w:rPr>
      </w:pPr>
      <w:r w:rsidRPr="0068586C">
        <w:rPr>
          <w:rFonts w:cstheme="minorHAnsi"/>
        </w:rPr>
        <w:t xml:space="preserve">gdy są to dokumenty </w:t>
      </w:r>
      <w:r w:rsidRPr="00012176">
        <w:rPr>
          <w:rFonts w:cstheme="minorHAnsi"/>
        </w:rPr>
        <w:t>niewystawione przez upoważnione podmioty</w:t>
      </w:r>
      <w:r w:rsidR="001E2AD4">
        <w:rPr>
          <w:rFonts w:cstheme="minorHAnsi"/>
        </w:rPr>
        <w:t xml:space="preserve"> (w tym</w:t>
      </w:r>
      <w:r w:rsidR="0099696A">
        <w:rPr>
          <w:rFonts w:cstheme="minorHAnsi"/>
        </w:rPr>
        <w:t>, o ile dotyczy,</w:t>
      </w:r>
      <w:r w:rsidR="001E2AD4">
        <w:rPr>
          <w:rFonts w:cstheme="minorHAnsi"/>
        </w:rPr>
        <w:t xml:space="preserve"> oświadczenie, o którym mowa w art. 117 ust. 4 ustawy </w:t>
      </w:r>
      <w:proofErr w:type="spellStart"/>
      <w:r w:rsidR="001E2AD4">
        <w:rPr>
          <w:rFonts w:cstheme="minorHAnsi"/>
        </w:rPr>
        <w:t>Pzp</w:t>
      </w:r>
      <w:proofErr w:type="spellEnd"/>
      <w:r w:rsidR="001E2AD4">
        <w:rPr>
          <w:rFonts w:cstheme="minorHAnsi"/>
        </w:rPr>
        <w:t xml:space="preserve"> oraz zobowiązanie podmiotu udostępniającego zasoby)</w:t>
      </w:r>
      <w:r w:rsidRPr="00012176">
        <w:rPr>
          <w:rFonts w:cstheme="minorHAnsi"/>
        </w:rPr>
        <w:t>,</w:t>
      </w:r>
      <w:r>
        <w:rPr>
          <w:rFonts w:cstheme="minorHAnsi"/>
        </w:rPr>
        <w:t xml:space="preserve"> ale zostały sporządzone jako dokument w postaci papierowej i opatrzone własnoręcznym podpisem – przekazuje się cyfrowe odwzorowanie tego dokumentu opatrzone kwalifikowanym podpisem elektronicznym, </w:t>
      </w:r>
      <w:r w:rsidRPr="0083219C">
        <w:rPr>
          <w:rFonts w:cstheme="minorHAnsi"/>
        </w:rPr>
        <w:t>poświadczającym zgodność cyfrowego odwzorowania z dokumentem w postaci papierowej</w:t>
      </w:r>
      <w:r>
        <w:rPr>
          <w:rFonts w:cstheme="minorHAnsi"/>
        </w:rPr>
        <w:t>.</w:t>
      </w:r>
    </w:p>
    <w:p w14:paraId="2FBF76B1" w14:textId="77777777" w:rsidR="00B643CA" w:rsidRPr="00EA74EA" w:rsidRDefault="00B643CA" w:rsidP="000E055E">
      <w:pPr>
        <w:pStyle w:val="Akapitzlist"/>
        <w:tabs>
          <w:tab w:val="left" w:pos="426"/>
          <w:tab w:val="left" w:pos="567"/>
          <w:tab w:val="left" w:pos="1134"/>
        </w:tabs>
        <w:spacing w:line="240" w:lineRule="auto"/>
        <w:ind w:left="641"/>
        <w:jc w:val="both"/>
        <w:rPr>
          <w:rFonts w:cstheme="minorHAnsi"/>
        </w:rPr>
      </w:pPr>
    </w:p>
    <w:p w14:paraId="5F392856" w14:textId="77777777" w:rsidR="00012176" w:rsidRDefault="00012176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Poświadczenia zgodności cyfrowego odwzorowania z dokumentem w postaci </w:t>
      </w:r>
      <w:r w:rsidR="0068586C">
        <w:rPr>
          <w:rFonts w:cstheme="minorHAnsi"/>
        </w:rPr>
        <w:t>papierowej</w:t>
      </w:r>
      <w:r>
        <w:rPr>
          <w:rFonts w:cstheme="minorHAnsi"/>
        </w:rPr>
        <w:t>:</w:t>
      </w:r>
    </w:p>
    <w:p w14:paraId="2ECD4263" w14:textId="3D7195CB" w:rsidR="006E09CD" w:rsidRDefault="0068586C" w:rsidP="000E055E">
      <w:pPr>
        <w:pStyle w:val="Akapitzlist"/>
        <w:numPr>
          <w:ilvl w:val="3"/>
          <w:numId w:val="13"/>
        </w:numPr>
        <w:spacing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t xml:space="preserve">o którym mowa w pkt. </w:t>
      </w:r>
      <w:r w:rsidR="007E0DF1">
        <w:rPr>
          <w:rFonts w:cstheme="minorHAnsi"/>
        </w:rPr>
        <w:t>4</w:t>
      </w:r>
      <w:r>
        <w:rPr>
          <w:rFonts w:cstheme="minorHAnsi"/>
        </w:rPr>
        <w:t xml:space="preserve">.3) </w:t>
      </w:r>
    </w:p>
    <w:p w14:paraId="5692A764" w14:textId="3B94A880" w:rsidR="00994D84" w:rsidRPr="00994D84" w:rsidRDefault="00994D84" w:rsidP="000E055E">
      <w:pPr>
        <w:pStyle w:val="Akapitzlist"/>
        <w:spacing w:line="240" w:lineRule="auto"/>
        <w:ind w:left="641"/>
        <w:jc w:val="both"/>
        <w:rPr>
          <w:rFonts w:cstheme="minorHAnsi"/>
        </w:rPr>
      </w:pPr>
      <w:r w:rsidRPr="00994D84">
        <w:rPr>
          <w:rFonts w:cstheme="minorHAnsi"/>
        </w:rPr>
        <w:t>- dokonuje, w przypadku podmiotowych środków dowodowych oraz dokumentów potwierdzających umocowanie do reprezentowania - odpowiednio wykonawca, wykonawca wspólnie ubiegający się o udzielenie zamówienia</w:t>
      </w:r>
      <w:r w:rsidR="001E004B">
        <w:rPr>
          <w:rFonts w:cstheme="minorHAnsi"/>
        </w:rPr>
        <w:t>, podmiot udostępniający zasoby</w:t>
      </w:r>
      <w:r w:rsidRPr="00994D84">
        <w:rPr>
          <w:rFonts w:cstheme="minorHAnsi"/>
        </w:rPr>
        <w:t xml:space="preserve"> lub podwykonawca, w zakresie podmiotowych środków dowodowych lub dokumentów potwierdzających umocowanie do reprezentowania, które każdego z nich dotyczą; </w:t>
      </w:r>
    </w:p>
    <w:p w14:paraId="532C927A" w14:textId="77777777" w:rsidR="00994D84" w:rsidRPr="00994D84" w:rsidRDefault="00994D84" w:rsidP="000E055E">
      <w:pPr>
        <w:pStyle w:val="Akapitzlist"/>
        <w:spacing w:line="240" w:lineRule="auto"/>
        <w:ind w:left="641"/>
        <w:jc w:val="both"/>
        <w:rPr>
          <w:rFonts w:cstheme="minorHAnsi"/>
        </w:rPr>
      </w:pPr>
      <w:r w:rsidRPr="00994D84">
        <w:rPr>
          <w:rFonts w:cstheme="minorHAnsi"/>
        </w:rPr>
        <w:t>- dokonuje, w przypadku przedmiotowych środków dowodowych – odpowiednio wykonawca lub wykonawca wspólnie ubiegający się o udzielenie zamówienia;</w:t>
      </w:r>
    </w:p>
    <w:p w14:paraId="18F8B618" w14:textId="77777777" w:rsidR="00994D84" w:rsidRDefault="00994D84" w:rsidP="000E055E">
      <w:pPr>
        <w:pStyle w:val="Akapitzlist"/>
        <w:spacing w:line="240" w:lineRule="auto"/>
        <w:ind w:left="641"/>
        <w:jc w:val="both"/>
        <w:rPr>
          <w:rFonts w:cstheme="minorHAnsi"/>
        </w:rPr>
      </w:pPr>
      <w:r w:rsidRPr="00994D84">
        <w:rPr>
          <w:rFonts w:cstheme="minorHAnsi"/>
        </w:rPr>
        <w:t xml:space="preserve">- dokonuje, w zakresie innych dokumentów – odpowiednio wykonawca lub wykonawca wspólnie ubiegający się o udzielenie zamówienia, w zakresie dokumentów, które każdego z nich dotyczą;  </w:t>
      </w:r>
    </w:p>
    <w:p w14:paraId="12C4674D" w14:textId="144AE9D1" w:rsidR="00012176" w:rsidRDefault="006E09CD" w:rsidP="000E055E">
      <w:pPr>
        <w:pStyle w:val="Akapitzlist"/>
        <w:spacing w:line="240" w:lineRule="auto"/>
        <w:ind w:left="641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68586C">
        <w:rPr>
          <w:rFonts w:cstheme="minorHAnsi"/>
        </w:rPr>
        <w:t>może dokonać również notariusz;</w:t>
      </w:r>
    </w:p>
    <w:p w14:paraId="13BBB5B7" w14:textId="498C567A" w:rsidR="0068586C" w:rsidRDefault="0068586C" w:rsidP="000E055E">
      <w:pPr>
        <w:pStyle w:val="Akapitzlist"/>
        <w:numPr>
          <w:ilvl w:val="3"/>
          <w:numId w:val="13"/>
        </w:numPr>
        <w:spacing w:after="0" w:line="240" w:lineRule="auto"/>
        <w:ind w:left="641" w:hanging="357"/>
        <w:jc w:val="both"/>
        <w:rPr>
          <w:rFonts w:cstheme="minorHAnsi"/>
        </w:rPr>
      </w:pPr>
      <w:r>
        <w:rPr>
          <w:rFonts w:cstheme="minorHAnsi"/>
        </w:rPr>
        <w:t xml:space="preserve">o którym mowa w pkt. </w:t>
      </w:r>
      <w:r w:rsidR="007E0DF1">
        <w:rPr>
          <w:rFonts w:cstheme="minorHAnsi"/>
        </w:rPr>
        <w:t>4</w:t>
      </w:r>
      <w:r w:rsidR="006E09CD">
        <w:rPr>
          <w:rFonts w:cstheme="minorHAnsi"/>
        </w:rPr>
        <w:t>.5)</w:t>
      </w:r>
      <w:r>
        <w:rPr>
          <w:rFonts w:cstheme="minorHAnsi"/>
        </w:rPr>
        <w:t>:</w:t>
      </w:r>
    </w:p>
    <w:p w14:paraId="3CB877D8" w14:textId="77777777" w:rsidR="00B7473E" w:rsidRDefault="0068586C" w:rsidP="000E055E">
      <w:pPr>
        <w:spacing w:after="0" w:line="240" w:lineRule="auto"/>
        <w:ind w:left="708"/>
        <w:jc w:val="both"/>
        <w:rPr>
          <w:rFonts w:cstheme="minorHAnsi"/>
        </w:rPr>
      </w:pPr>
      <w:r w:rsidRPr="006E09CD">
        <w:rPr>
          <w:rFonts w:cstheme="minorHAnsi"/>
        </w:rPr>
        <w:t xml:space="preserve">- </w:t>
      </w:r>
      <w:r w:rsidR="006E09CD" w:rsidRPr="006E09CD">
        <w:rPr>
          <w:rFonts w:cstheme="minorHAnsi"/>
        </w:rPr>
        <w:t>dokonuje</w:t>
      </w:r>
      <w:r w:rsidR="006E09CD">
        <w:rPr>
          <w:rFonts w:cstheme="minorHAnsi"/>
        </w:rPr>
        <w:t>,</w:t>
      </w:r>
      <w:r w:rsidR="006E09CD" w:rsidRPr="006E09CD">
        <w:rPr>
          <w:rFonts w:cstheme="minorHAnsi"/>
        </w:rPr>
        <w:t xml:space="preserve"> </w:t>
      </w:r>
      <w:r w:rsidRPr="006E09CD">
        <w:rPr>
          <w:rFonts w:cstheme="minorHAnsi"/>
        </w:rPr>
        <w:t xml:space="preserve">w przypadku </w:t>
      </w:r>
      <w:r w:rsidR="006E09CD">
        <w:rPr>
          <w:rFonts w:cstheme="minorHAnsi"/>
        </w:rPr>
        <w:t>podmiotowych środków dowodowych</w:t>
      </w:r>
      <w:r w:rsidRPr="006E09CD">
        <w:rPr>
          <w:rFonts w:cstheme="minorHAnsi"/>
        </w:rPr>
        <w:t xml:space="preserve"> - odpowiednio wykonawca, wykonawca wspólnie ubiegający się o udzielenie zamówienia, </w:t>
      </w:r>
      <w:r w:rsidR="001E2AD4">
        <w:rPr>
          <w:rFonts w:cstheme="minorHAnsi"/>
        </w:rPr>
        <w:t xml:space="preserve">podmiot udostępniający zasoby </w:t>
      </w:r>
      <w:r w:rsidRPr="006E09CD">
        <w:rPr>
          <w:rFonts w:cstheme="minorHAnsi"/>
        </w:rPr>
        <w:t>lub podwykonawca, w zakresie podmiotowych środków dowodowych, które każdego z nich dotyczą;</w:t>
      </w:r>
    </w:p>
    <w:p w14:paraId="2336DE90" w14:textId="6B9172B1" w:rsidR="0068586C" w:rsidRPr="006E09CD" w:rsidRDefault="00B7473E" w:rsidP="000E055E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- dokonuje, w przypadku przedmiotowych środków dowodowych, oświadczenia, </w:t>
      </w:r>
      <w:r w:rsidR="006A3206">
        <w:rPr>
          <w:rFonts w:cstheme="minorHAnsi"/>
        </w:rPr>
        <w:br/>
      </w:r>
      <w:r>
        <w:rPr>
          <w:rFonts w:cstheme="minorHAnsi"/>
        </w:rPr>
        <w:t xml:space="preserve">o którym mowa w art. 117 ust. 4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, lub zobowiązania podmiotu udostępniającego zasoby – odpowiednio wykonawca lub wykonawca wspólnie ubiegający się o udzielenie zamówienia; </w:t>
      </w:r>
      <w:r w:rsidR="0068586C" w:rsidRPr="006E09CD">
        <w:rPr>
          <w:rFonts w:cstheme="minorHAnsi"/>
        </w:rPr>
        <w:t xml:space="preserve"> </w:t>
      </w:r>
    </w:p>
    <w:p w14:paraId="626401E5" w14:textId="3928858D" w:rsidR="00012176" w:rsidRPr="00785CE3" w:rsidRDefault="006E09CD" w:rsidP="000E055E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lastRenderedPageBreak/>
        <w:t>- może dokonać również notariusz.</w:t>
      </w:r>
    </w:p>
    <w:p w14:paraId="531BC6D0" w14:textId="52E2C622" w:rsidR="006E09CD" w:rsidRPr="00785CE3" w:rsidRDefault="00B83619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przypadku przekazywania dokumentu elektronicznego w formacie poddającym dane kompresji, opatrzenie pliku zawierającego skompresowane dokumenty kwalifikowanym podpisem elektronicznym, jest równoznaczne z opatrzeniem wszystkich dokumentów zawartych w tym pliku kwalifikowanym podpisem elektronicznym.</w:t>
      </w:r>
    </w:p>
    <w:p w14:paraId="02669EF8" w14:textId="4E8718D5" w:rsidR="00B643CA" w:rsidRPr="00785CE3" w:rsidRDefault="00994D84" w:rsidP="000E055E">
      <w:pPr>
        <w:pStyle w:val="Akapitzlist"/>
        <w:numPr>
          <w:ilvl w:val="0"/>
          <w:numId w:val="14"/>
        </w:numPr>
        <w:spacing w:line="240" w:lineRule="auto"/>
        <w:jc w:val="both"/>
        <w:rPr>
          <w:rFonts w:cstheme="minorHAnsi"/>
        </w:rPr>
      </w:pPr>
      <w:r w:rsidRPr="00EA74EA">
        <w:rPr>
          <w:rFonts w:cstheme="minorHAnsi"/>
        </w:rPr>
        <w:t xml:space="preserve">W przypadku wskazania przez Wykonawcę dostępności podmiotowych środków dowodowych </w:t>
      </w:r>
      <w:r>
        <w:rPr>
          <w:rFonts w:cstheme="minorHAnsi"/>
        </w:rPr>
        <w:t xml:space="preserve">lub dokumentów </w:t>
      </w:r>
      <w:r w:rsidRPr="00EA74EA">
        <w:rPr>
          <w:rFonts w:cstheme="minorHAnsi"/>
        </w:rPr>
        <w:t>pod określonymi adresami internetowymi ogólnodostępnych i bezpłatnych baz danych, Zamawiający może żądać od Wykonawcy tłumaczenia na język polski pobranych samodzielnie przez Zamawiającego podmiotowych środków dowodowych</w:t>
      </w:r>
      <w:r>
        <w:rPr>
          <w:rFonts w:cstheme="minorHAnsi"/>
        </w:rPr>
        <w:t xml:space="preserve"> lub dokumentów</w:t>
      </w:r>
      <w:r w:rsidRPr="00EA74EA">
        <w:rPr>
          <w:rFonts w:cstheme="minorHAnsi"/>
        </w:rPr>
        <w:t>.</w:t>
      </w:r>
    </w:p>
    <w:p w14:paraId="62EAE2CF" w14:textId="7E87A062" w:rsidR="00785CE3" w:rsidRDefault="00E634AD" w:rsidP="0008641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theme="minorHAnsi"/>
        </w:rPr>
      </w:pPr>
      <w:r w:rsidRPr="00EA74EA">
        <w:rPr>
          <w:rFonts w:cstheme="minorHAnsi"/>
        </w:rPr>
        <w:t>Wykonawca nie jest zobowiązany do złożenia podmiotowych środkó</w:t>
      </w:r>
      <w:r w:rsidR="00EF31FF" w:rsidRPr="00EA74EA">
        <w:rPr>
          <w:rFonts w:cstheme="minorHAnsi"/>
        </w:rPr>
        <w:t>w dowodowych</w:t>
      </w:r>
      <w:r w:rsidRPr="00EA74EA">
        <w:rPr>
          <w:rFonts w:cstheme="minorHAnsi"/>
        </w:rPr>
        <w:t>, które Zamawiający posiada, jeżeli Wykonawca wskaże te środki oraz potwierdzi ich prawidłowość i aktualność.</w:t>
      </w:r>
    </w:p>
    <w:p w14:paraId="692A2B15" w14:textId="77777777" w:rsidR="00785CE3" w:rsidRPr="00785CE3" w:rsidRDefault="00785CE3" w:rsidP="005403F2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2B2683E8" w14:textId="278AECBC" w:rsidR="002127AD" w:rsidRPr="00537B1C" w:rsidRDefault="00734E42" w:rsidP="007E72C7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Informacje o środkach </w:t>
      </w:r>
      <w:r w:rsidR="007E22EE" w:rsidRPr="00537B1C">
        <w:rPr>
          <w:rFonts w:asciiTheme="minorHAnsi" w:hAnsiTheme="minorHAnsi" w:cstheme="minorHAnsi"/>
          <w:b/>
          <w:color w:val="auto"/>
          <w:sz w:val="24"/>
          <w:szCs w:val="24"/>
        </w:rPr>
        <w:t xml:space="preserve">komunikacji elektronicznej, przy użyciu których Zamawiający będzie komunikował się z Wykonawcami oraz informacje o wymaganiach technicznych </w:t>
      </w:r>
      <w:r w:rsidR="007D3122" w:rsidRPr="00537B1C">
        <w:rPr>
          <w:rFonts w:asciiTheme="minorHAnsi" w:hAnsiTheme="minorHAnsi" w:cstheme="minorHAnsi"/>
          <w:b/>
          <w:color w:val="auto"/>
          <w:sz w:val="24"/>
          <w:szCs w:val="24"/>
        </w:rPr>
        <w:br/>
      </w:r>
      <w:r w:rsidR="007E22EE" w:rsidRPr="00537B1C">
        <w:rPr>
          <w:rFonts w:asciiTheme="minorHAnsi" w:hAnsiTheme="minorHAnsi" w:cstheme="minorHAnsi"/>
          <w:b/>
          <w:color w:val="auto"/>
          <w:sz w:val="24"/>
          <w:szCs w:val="24"/>
        </w:rPr>
        <w:t>i organizacyjnych sporządzania, wysyłania i odbierania korespondencji elektronicznej</w:t>
      </w:r>
      <w:r w:rsidR="00ED623C" w:rsidRPr="00537B1C">
        <w:rPr>
          <w:rFonts w:asciiTheme="minorHAnsi" w:hAnsiTheme="minorHAnsi" w:cstheme="minorHAnsi"/>
          <w:b/>
          <w:color w:val="auto"/>
          <w:sz w:val="24"/>
          <w:szCs w:val="24"/>
        </w:rPr>
        <w:t>. Wskazanie osób uprawnionych do komunikowania się z Wykonawcami</w:t>
      </w:r>
    </w:p>
    <w:p w14:paraId="7F9F2ADA" w14:textId="77777777" w:rsidR="007E22EE" w:rsidRPr="00EA74EA" w:rsidRDefault="007E22EE" w:rsidP="00323A1B">
      <w:pPr>
        <w:pStyle w:val="Akapitzlist"/>
        <w:tabs>
          <w:tab w:val="left" w:pos="426"/>
        </w:tabs>
        <w:spacing w:line="240" w:lineRule="auto"/>
        <w:ind w:left="284"/>
        <w:jc w:val="both"/>
        <w:rPr>
          <w:rFonts w:cstheme="minorHAnsi"/>
          <w:b/>
        </w:rPr>
      </w:pPr>
    </w:p>
    <w:p w14:paraId="29518424" w14:textId="3A9D13AB" w:rsidR="00994D84" w:rsidRPr="00050576" w:rsidRDefault="00994D84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 xml:space="preserve">Komunikacja między Zamawiającym, a Wykonawcami </w:t>
      </w:r>
      <w:r w:rsidR="002462F3" w:rsidRPr="00050576">
        <w:rPr>
          <w:rFonts w:cstheme="minorHAnsi"/>
        </w:rPr>
        <w:t xml:space="preserve">odbywa się przy użyciu Platformy </w:t>
      </w:r>
      <w:r w:rsidR="00E115F3">
        <w:rPr>
          <w:rFonts w:cstheme="minorHAnsi"/>
        </w:rPr>
        <w:br/>
      </w:r>
      <w:r w:rsidR="002462F3" w:rsidRPr="00050576">
        <w:rPr>
          <w:rFonts w:cstheme="minorHAnsi"/>
        </w:rPr>
        <w:t>e-Zamówienia, która jest dostępna pod adr</w:t>
      </w:r>
      <w:r w:rsidR="00A44E60" w:rsidRPr="00050576">
        <w:rPr>
          <w:rFonts w:cstheme="minorHAnsi"/>
        </w:rPr>
        <w:t>esem https://ezamowienia.gov.pl</w:t>
      </w:r>
      <w:r w:rsidRPr="00050576">
        <w:rPr>
          <w:rFonts w:cstheme="minorHAnsi"/>
        </w:rPr>
        <w:t xml:space="preserve"> oraz  </w:t>
      </w:r>
      <w:r w:rsidR="00B8381E" w:rsidRPr="00050576">
        <w:rPr>
          <w:rFonts w:cstheme="minorHAnsi"/>
        </w:rPr>
        <w:t xml:space="preserve">za pomocą poczty elektronicznej </w:t>
      </w:r>
      <w:r w:rsidRPr="00050576">
        <w:rPr>
          <w:rFonts w:cstheme="minorHAnsi"/>
        </w:rPr>
        <w:t>w przypadkach</w:t>
      </w:r>
      <w:r w:rsidR="00B8381E" w:rsidRPr="00050576">
        <w:rPr>
          <w:rFonts w:cstheme="minorHAnsi"/>
        </w:rPr>
        <w:t>, o których mowa w pkt. 1</w:t>
      </w:r>
      <w:r w:rsidR="002F3E2C" w:rsidRPr="00050576">
        <w:rPr>
          <w:rFonts w:cstheme="minorHAnsi"/>
        </w:rPr>
        <w:t>6</w:t>
      </w:r>
      <w:r w:rsidR="00B8381E" w:rsidRPr="00050576">
        <w:rPr>
          <w:rFonts w:cstheme="minorHAnsi"/>
        </w:rPr>
        <w:t xml:space="preserve"> poniżej</w:t>
      </w:r>
      <w:r w:rsidRPr="00050576">
        <w:rPr>
          <w:rFonts w:cstheme="minorHAnsi"/>
        </w:rPr>
        <w:t xml:space="preserve">, </w:t>
      </w:r>
      <w:r w:rsidR="00266D8D" w:rsidRPr="00050576">
        <w:rPr>
          <w:rFonts w:cstheme="minorHAnsi"/>
        </w:rPr>
        <w:br/>
      </w:r>
      <w:r w:rsidRPr="00050576">
        <w:rPr>
          <w:rFonts w:cstheme="minorHAnsi"/>
        </w:rPr>
        <w:t xml:space="preserve">z zastrzeżeniem, że </w:t>
      </w:r>
      <w:r w:rsidRPr="00050576">
        <w:rPr>
          <w:rFonts w:cstheme="minorHAnsi"/>
          <w:u w:val="single"/>
        </w:rPr>
        <w:t xml:space="preserve">złożenie oferty następuje wyłącznie przy użyciu </w:t>
      </w:r>
      <w:r w:rsidR="002462F3" w:rsidRPr="00050576">
        <w:rPr>
          <w:rFonts w:cstheme="minorHAnsi"/>
          <w:u w:val="single"/>
        </w:rPr>
        <w:t xml:space="preserve">Platformy </w:t>
      </w:r>
      <w:r w:rsidR="00D419EC" w:rsidRPr="00050576">
        <w:rPr>
          <w:rFonts w:cstheme="minorHAnsi"/>
          <w:u w:val="single"/>
        </w:rPr>
        <w:br/>
      </w:r>
      <w:r w:rsidR="002462F3" w:rsidRPr="00050576">
        <w:rPr>
          <w:rFonts w:cstheme="minorHAnsi"/>
          <w:u w:val="single"/>
        </w:rPr>
        <w:t>e-Zamówienia</w:t>
      </w:r>
      <w:r w:rsidR="00CD7985" w:rsidRPr="00050576">
        <w:rPr>
          <w:rFonts w:cstheme="minorHAnsi"/>
          <w:u w:val="single"/>
        </w:rPr>
        <w:t>.</w:t>
      </w:r>
    </w:p>
    <w:p w14:paraId="7961E7CB" w14:textId="4143ABCF" w:rsidR="0057112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571126">
        <w:rPr>
          <w:rFonts w:cstheme="minorHAnsi"/>
        </w:rPr>
        <w:t>Korzystanie z Platformy e-Zamówienia jest bezpłatne.</w:t>
      </w:r>
    </w:p>
    <w:p w14:paraId="4D7F7A44" w14:textId="3290EB0A" w:rsidR="00E86F43" w:rsidRPr="00050576" w:rsidRDefault="002462F3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 xml:space="preserve">Wykonawca zamierzający wziąć udział w postępowaniu o udzielenie zamówienia publicznego musi posiadać konto podmiotu „Wykonawca” na Platformie </w:t>
      </w:r>
      <w:r w:rsidR="00D419EC" w:rsidRPr="00050576">
        <w:rPr>
          <w:rFonts w:cstheme="minorHAnsi"/>
        </w:rPr>
        <w:br/>
      </w:r>
      <w:r w:rsidRPr="00050576">
        <w:rPr>
          <w:rFonts w:cstheme="minorHAnsi"/>
        </w:rPr>
        <w:t xml:space="preserve">e-Zamówienia. Szczegółowe informacje na temat zakładania kont podmiotów oraz zasady i warunki korzystania z Platformy e-Zamówienia określa Regulamin Platformy </w:t>
      </w:r>
      <w:r w:rsidR="00D419EC" w:rsidRPr="00050576">
        <w:rPr>
          <w:rFonts w:cstheme="minorHAnsi"/>
        </w:rPr>
        <w:br/>
      </w:r>
      <w:r w:rsidRPr="00050576">
        <w:rPr>
          <w:rFonts w:cstheme="minorHAnsi"/>
        </w:rPr>
        <w:t>e-Zamówienia, dostępny na stronie internetowej https://ezamowienia.gov.pl oraz informacje zamieszczone w zakładce „Centrum Pomocy”.</w:t>
      </w:r>
    </w:p>
    <w:p w14:paraId="7C8331B1" w14:textId="77777777" w:rsidR="00D419EC" w:rsidRPr="0005057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>Minimalne wymagania techniczne dotyczące sprzętu używanego w celu korzystania z usług Platformy e-Zamówienia oraz informacje dotyczące specyfikacji połączenia określa Regulamin Platformy e-Zamówienia.</w:t>
      </w:r>
      <w:r w:rsidR="008822DF" w:rsidRPr="00050576">
        <w:rPr>
          <w:rFonts w:cstheme="minorHAnsi"/>
        </w:rPr>
        <w:t xml:space="preserve"> </w:t>
      </w:r>
    </w:p>
    <w:p w14:paraId="565A38F8" w14:textId="67DBF642" w:rsidR="00571126" w:rsidRPr="0005057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>Przeglądanie i pobieranie publicznej treści dokumentacji postępowania nie wymaga posiadania konta na Platformie e-Zamówienia ani logowania.</w:t>
      </w:r>
      <w:r w:rsidR="00E86F43" w:rsidRPr="00050576">
        <w:rPr>
          <w:rFonts w:cstheme="minorHAnsi"/>
        </w:rPr>
        <w:t xml:space="preserve"> </w:t>
      </w:r>
    </w:p>
    <w:p w14:paraId="7F2FF609" w14:textId="7E7AD43D" w:rsidR="00571126" w:rsidRPr="0005057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>Maksymalny rozmiar plików przesyłanych za pośrednictwem „Formularzy do komunikacji” wynosi 150 MB (wielkość ta dotyczy plików przesyłanych jako załączniki do jednego formularza).</w:t>
      </w:r>
      <w:r w:rsidR="007D3122" w:rsidRPr="00050576">
        <w:rPr>
          <w:rFonts w:cstheme="minorHAnsi"/>
        </w:rPr>
        <w:t xml:space="preserve"> </w:t>
      </w:r>
    </w:p>
    <w:p w14:paraId="5D414E58" w14:textId="09D31880" w:rsidR="00E86F43" w:rsidRPr="0005057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</w:t>
      </w:r>
      <w:r w:rsidR="008B13EA" w:rsidRPr="00050576">
        <w:rPr>
          <w:rFonts w:cstheme="minorHAnsi"/>
        </w:rPr>
        <w:t xml:space="preserve">z dnia 31 grudnia 2020 r. </w:t>
      </w:r>
      <w:r w:rsidRPr="00050576">
        <w:rPr>
          <w:rFonts w:cstheme="minorHAnsi"/>
        </w:rPr>
        <w:t xml:space="preserve">w sprawie </w:t>
      </w:r>
      <w:r w:rsidR="008B13EA" w:rsidRPr="00050576">
        <w:rPr>
          <w:rFonts w:cstheme="minorHAnsi"/>
        </w:rPr>
        <w:t xml:space="preserve">sposobu sporządzania i przekazywania informacji oraz wymagań technicznych dla dokumentów elektronicznych oraz środków komunikacji elektronicznej w postępowaniu o udzielenie zamówienia publicznego lub konkursie, zwanym dalej rozporządzeniem Prezesa Rady Ministrów w sprawie </w:t>
      </w:r>
      <w:r w:rsidRPr="00050576">
        <w:rPr>
          <w:rFonts w:cstheme="minorHAnsi"/>
        </w:rPr>
        <w:t xml:space="preserve">wymagań </w:t>
      </w:r>
      <w:r w:rsidRPr="00050576">
        <w:rPr>
          <w:rFonts w:cstheme="minorHAnsi"/>
        </w:rPr>
        <w:lastRenderedPageBreak/>
        <w:t>dla dokumentów elektronicznych</w:t>
      </w:r>
      <w:r w:rsidR="008B13EA" w:rsidRPr="00050576">
        <w:rPr>
          <w:rFonts w:cstheme="minorHAnsi"/>
        </w:rPr>
        <w:t xml:space="preserve"> (Dz.U. 2452)</w:t>
      </w:r>
      <w:r w:rsidRPr="00050576">
        <w:rPr>
          <w:rFonts w:cstheme="minorHAnsi"/>
        </w:rPr>
        <w:t xml:space="preserve">. </w:t>
      </w:r>
      <w:r w:rsidR="009706AF" w:rsidRPr="00050576">
        <w:rPr>
          <w:rFonts w:cstheme="minorHAnsi"/>
        </w:rPr>
        <w:t>Zamawiający zaleca następujący format przesyłanych danych: .pdf.</w:t>
      </w:r>
    </w:p>
    <w:p w14:paraId="0685082F" w14:textId="71AA6EB6" w:rsidR="008B13EA" w:rsidRPr="00050576" w:rsidRDefault="00571126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</w:pPr>
      <w:r w:rsidRPr="008051F2">
        <w:rPr>
          <w:rFonts w:cstheme="minorHAnsi"/>
        </w:rPr>
        <w:t>Dokumenty</w:t>
      </w:r>
      <w:r w:rsidRPr="0A69DE9D">
        <w:t xml:space="preserve"> elektroniczne</w:t>
      </w:r>
      <w:r w:rsidR="008B13EA" w:rsidRPr="0A69DE9D">
        <w:t>,</w:t>
      </w:r>
      <w:r w:rsidRPr="0A69DE9D">
        <w:t xml:space="preserve">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</w:t>
      </w:r>
      <w:r w:rsidR="0060601F" w:rsidRPr="0A69DE9D">
        <w:t>oraz rozporządzeniu Ministra Rozwoju, Pracy i Technologii z dnia 23 grudnia 2020 r. w sprawie</w:t>
      </w:r>
      <w:r w:rsidR="0060601F" w:rsidRPr="0A69DE9D">
        <w:rPr>
          <w:rFonts w:ascii="Segoe UI" w:hAnsi="Segoe UI" w:cs="Segoe UI"/>
          <w:sz w:val="28"/>
          <w:szCs w:val="28"/>
        </w:rPr>
        <w:t xml:space="preserve"> </w:t>
      </w:r>
      <w:r w:rsidR="0060601F" w:rsidRPr="0A69DE9D">
        <w:t xml:space="preserve">podmiotowych środków dowodowych oraz innych dokumentów lub oświadczeń, jakich może żądać zamawiający od wykonawcy (Dz. U. z 2020 poz. 2415), </w:t>
      </w:r>
      <w:r w:rsidRPr="0A69DE9D">
        <w:t xml:space="preserve">z uwzględnieniem rodzaju przekazywanych danych i przekazuje się jako załączniki. </w:t>
      </w:r>
    </w:p>
    <w:p w14:paraId="2D6768BA" w14:textId="372CC000" w:rsidR="00E86F43" w:rsidRPr="00050576" w:rsidRDefault="008B13EA" w:rsidP="00946D19">
      <w:pPr>
        <w:pStyle w:val="Akapitzlist"/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 xml:space="preserve">Wykaz poszczególnych dokumentów i oświadczeń składanych w postępowaniu oraz ich forma, sposób sporządzania i przekazywania zostały określone przez Zamawiającego </w:t>
      </w:r>
      <w:r w:rsidR="002F3E2C" w:rsidRPr="00050576">
        <w:rPr>
          <w:rFonts w:cstheme="minorHAnsi"/>
        </w:rPr>
        <w:t xml:space="preserve">odpowiednio </w:t>
      </w:r>
      <w:r w:rsidRPr="00050576">
        <w:rPr>
          <w:rFonts w:cstheme="minorHAnsi"/>
        </w:rPr>
        <w:t xml:space="preserve">w pkt. </w:t>
      </w:r>
      <w:r w:rsidR="002F3E2C" w:rsidRPr="00050576">
        <w:rPr>
          <w:rFonts w:cstheme="minorHAnsi"/>
        </w:rPr>
        <w:t>V oraz IX</w:t>
      </w:r>
      <w:r w:rsidRPr="00050576">
        <w:rPr>
          <w:rFonts w:cstheme="minorHAnsi"/>
        </w:rPr>
        <w:t xml:space="preserve"> SWZ.</w:t>
      </w:r>
      <w:r w:rsidRPr="00050576">
        <w:rPr>
          <w:rFonts w:cstheme="minorHAnsi"/>
          <w:strike/>
        </w:rPr>
        <w:t xml:space="preserve"> </w:t>
      </w:r>
    </w:p>
    <w:p w14:paraId="2C4D996B" w14:textId="23C10744" w:rsidR="002F3E2C" w:rsidRPr="00050576" w:rsidRDefault="002F3E2C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38035731" w14:textId="5F128CE8" w:rsidR="002F3E2C" w:rsidRPr="00050576" w:rsidRDefault="002F3E2C" w:rsidP="00323A1B">
      <w:pPr>
        <w:pStyle w:val="Akapitzlist"/>
        <w:tabs>
          <w:tab w:val="left" w:pos="426"/>
        </w:tabs>
        <w:spacing w:line="240" w:lineRule="auto"/>
        <w:ind w:left="643"/>
        <w:jc w:val="both"/>
        <w:rPr>
          <w:rFonts w:cstheme="minorHAnsi"/>
        </w:rPr>
      </w:pPr>
      <w:r w:rsidRPr="00050576">
        <w:rPr>
          <w:rFonts w:cstheme="minorHAnsi"/>
        </w:rPr>
        <w:t>a) w formatach danych określonych w przepisach rozporządzenia Rady Ministrów w sprawie Krajowych Ram Interoperacyjności (i przekazuje się jako załącznik</w:t>
      </w:r>
      <w:r w:rsidR="00627B9D" w:rsidRPr="00050576">
        <w:rPr>
          <w:rFonts w:cstheme="minorHAnsi"/>
        </w:rPr>
        <w:t>i</w:t>
      </w:r>
      <w:r w:rsidRPr="00050576">
        <w:rPr>
          <w:rFonts w:cstheme="minorHAnsi"/>
        </w:rPr>
        <w:t>), lub</w:t>
      </w:r>
    </w:p>
    <w:p w14:paraId="7F9513A9" w14:textId="2B2A858B" w:rsidR="002F3E2C" w:rsidRPr="00050576" w:rsidRDefault="002F3E2C" w:rsidP="00323A1B">
      <w:pPr>
        <w:pStyle w:val="Akapitzlist"/>
        <w:tabs>
          <w:tab w:val="left" w:pos="426"/>
        </w:tabs>
        <w:spacing w:line="240" w:lineRule="auto"/>
        <w:ind w:left="643"/>
        <w:jc w:val="both"/>
        <w:rPr>
          <w:rFonts w:cstheme="minorHAnsi"/>
        </w:rPr>
      </w:pPr>
      <w:r w:rsidRPr="00050576">
        <w:rPr>
          <w:rFonts w:cstheme="minorHAnsi"/>
        </w:rPr>
        <w:t>b) jako tekst wpisany bezpośrednio do wiadomości przekazywanej przy użyciu środków komunikacji elektronicznej (np. w treści wiadomości e-mail lub w treści „Formularza do komunikacji”), z zastrzeżeniem postanowień pkt. 1.</w:t>
      </w:r>
      <w:r w:rsidR="00E86F43" w:rsidRPr="00050576">
        <w:rPr>
          <w:rFonts w:cstheme="minorHAnsi"/>
        </w:rPr>
        <w:t xml:space="preserve"> </w:t>
      </w:r>
    </w:p>
    <w:p w14:paraId="16E6D265" w14:textId="611DC0F8" w:rsidR="00A701A6" w:rsidRPr="00050576" w:rsidRDefault="007D3122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050576">
        <w:rPr>
          <w:rFonts w:cstheme="minorHAnsi"/>
        </w:rPr>
        <w:t xml:space="preserve">Zamawiający przekazuje link </w:t>
      </w:r>
      <w:r w:rsidR="0060601F" w:rsidRPr="00050576">
        <w:rPr>
          <w:rFonts w:cstheme="minorHAnsi"/>
        </w:rPr>
        <w:t xml:space="preserve">prowadzący bezpośrednio </w:t>
      </w:r>
      <w:r w:rsidRPr="00050576">
        <w:rPr>
          <w:rFonts w:cstheme="minorHAnsi"/>
        </w:rPr>
        <w:t xml:space="preserve">do </w:t>
      </w:r>
      <w:r w:rsidR="0060601F" w:rsidRPr="00050576">
        <w:rPr>
          <w:rFonts w:cstheme="minorHAnsi"/>
        </w:rPr>
        <w:t xml:space="preserve">widoku </w:t>
      </w:r>
      <w:r w:rsidRPr="00050576">
        <w:rPr>
          <w:rFonts w:cstheme="minorHAnsi"/>
        </w:rPr>
        <w:t xml:space="preserve">postępowania oraz </w:t>
      </w:r>
      <w:r w:rsidR="001D0944" w:rsidRPr="00050576">
        <w:rPr>
          <w:rFonts w:cstheme="minorHAnsi"/>
        </w:rPr>
        <w:t xml:space="preserve">Identyfikator </w:t>
      </w:r>
      <w:r w:rsidR="0060601F" w:rsidRPr="00050576">
        <w:rPr>
          <w:rFonts w:cstheme="minorHAnsi"/>
        </w:rPr>
        <w:t xml:space="preserve">(ID) </w:t>
      </w:r>
      <w:r w:rsidRPr="00050576">
        <w:rPr>
          <w:rFonts w:cstheme="minorHAnsi"/>
        </w:rPr>
        <w:t xml:space="preserve">postępowania </w:t>
      </w:r>
      <w:r w:rsidR="0060601F" w:rsidRPr="00050576">
        <w:rPr>
          <w:rFonts w:cstheme="minorHAnsi"/>
        </w:rPr>
        <w:t>na Platformie e-</w:t>
      </w:r>
      <w:r w:rsidR="0060601F" w:rsidRPr="00ED6B88">
        <w:rPr>
          <w:rFonts w:cstheme="minorHAnsi"/>
        </w:rPr>
        <w:t xml:space="preserve">Zamówienia w </w:t>
      </w:r>
      <w:r w:rsidR="002F3E2C" w:rsidRPr="00ED6B88">
        <w:rPr>
          <w:rFonts w:cstheme="minorHAnsi"/>
        </w:rPr>
        <w:t>Z</w:t>
      </w:r>
      <w:r w:rsidRPr="00ED6B88">
        <w:rPr>
          <w:rFonts w:cstheme="minorHAnsi"/>
        </w:rPr>
        <w:t>ałącznik</w:t>
      </w:r>
      <w:r w:rsidR="0060601F" w:rsidRPr="00ED6B88">
        <w:rPr>
          <w:rFonts w:cstheme="minorHAnsi"/>
        </w:rPr>
        <w:t>u</w:t>
      </w:r>
      <w:r w:rsidRPr="00ED6B88">
        <w:rPr>
          <w:rFonts w:cstheme="minorHAnsi"/>
        </w:rPr>
        <w:t xml:space="preserve"> nr </w:t>
      </w:r>
      <w:r w:rsidR="00ED6B88" w:rsidRPr="00ED6B88">
        <w:rPr>
          <w:rFonts w:cstheme="minorHAnsi"/>
        </w:rPr>
        <w:t>8</w:t>
      </w:r>
      <w:r w:rsidR="00B769B3" w:rsidRPr="00ED6B88">
        <w:rPr>
          <w:rFonts w:cstheme="minorHAnsi"/>
        </w:rPr>
        <w:t xml:space="preserve"> </w:t>
      </w:r>
      <w:r w:rsidRPr="00ED6B88">
        <w:rPr>
          <w:rFonts w:cstheme="minorHAnsi"/>
        </w:rPr>
        <w:t xml:space="preserve">do </w:t>
      </w:r>
      <w:r w:rsidRPr="00CB7943">
        <w:rPr>
          <w:rFonts w:cstheme="minorHAnsi"/>
        </w:rPr>
        <w:t>SWZ</w:t>
      </w:r>
      <w:r w:rsidR="00A701A6" w:rsidRPr="00CB7943">
        <w:rPr>
          <w:rFonts w:cstheme="minorHAnsi"/>
        </w:rPr>
        <w:t>. Dane postępowanie</w:t>
      </w:r>
      <w:r w:rsidRPr="00CB7943">
        <w:rPr>
          <w:rFonts w:cstheme="minorHAnsi"/>
        </w:rPr>
        <w:t xml:space="preserve"> można wyszukać również </w:t>
      </w:r>
      <w:r w:rsidR="0060601F" w:rsidRPr="00CB7943">
        <w:rPr>
          <w:rFonts w:cstheme="minorHAnsi"/>
        </w:rPr>
        <w:t xml:space="preserve">ze strony głównej </w:t>
      </w:r>
      <w:r w:rsidR="0060601F" w:rsidRPr="00050576">
        <w:rPr>
          <w:rFonts w:cstheme="minorHAnsi"/>
        </w:rPr>
        <w:t xml:space="preserve">Platformy </w:t>
      </w:r>
      <w:r w:rsidR="00D419EC" w:rsidRPr="00050576">
        <w:rPr>
          <w:rFonts w:cstheme="minorHAnsi"/>
        </w:rPr>
        <w:br/>
      </w:r>
      <w:r w:rsidR="0060601F" w:rsidRPr="00050576">
        <w:rPr>
          <w:rFonts w:cstheme="minorHAnsi"/>
        </w:rPr>
        <w:t>e-Zamówienia (przycisk „Przeglądaj postępowania/konkursy”)</w:t>
      </w:r>
      <w:r w:rsidRPr="00050576">
        <w:rPr>
          <w:rFonts w:cstheme="minorHAnsi"/>
          <w:b/>
        </w:rPr>
        <w:t>.</w:t>
      </w:r>
    </w:p>
    <w:p w14:paraId="30221AC6" w14:textId="1CA232B4" w:rsidR="00E86F43" w:rsidRPr="00313888" w:rsidRDefault="005249E2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426"/>
        <w:jc w:val="both"/>
        <w:rPr>
          <w:rFonts w:cstheme="minorHAnsi"/>
        </w:rPr>
      </w:pPr>
      <w:r w:rsidRPr="005249E2">
        <w:rPr>
          <w:rFonts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="000B3ACA">
        <w:rPr>
          <w:rFonts w:cstheme="minorHAnsi"/>
        </w:rPr>
        <w:t>t.j</w:t>
      </w:r>
      <w:proofErr w:type="spellEnd"/>
      <w:r w:rsidR="000B3ACA">
        <w:rPr>
          <w:rFonts w:cstheme="minorHAnsi"/>
        </w:rPr>
        <w:t xml:space="preserve">. </w:t>
      </w:r>
      <w:r w:rsidRPr="005249E2">
        <w:rPr>
          <w:rFonts w:cstheme="minorHAnsi"/>
        </w:rPr>
        <w:t>Dz. U. z 202</w:t>
      </w:r>
      <w:r w:rsidR="000B3ACA">
        <w:rPr>
          <w:rFonts w:cstheme="minorHAnsi"/>
        </w:rPr>
        <w:t>1</w:t>
      </w:r>
      <w:r w:rsidRPr="005249E2">
        <w:rPr>
          <w:rFonts w:cstheme="minorHAnsi"/>
        </w:rPr>
        <w:t xml:space="preserve"> r. poz. </w:t>
      </w:r>
      <w:r w:rsidR="000B3ACA">
        <w:rPr>
          <w:rFonts w:cstheme="minorHAnsi"/>
        </w:rPr>
        <w:t>1233</w:t>
      </w:r>
      <w:r w:rsidRPr="005249E2">
        <w:rPr>
          <w:rFonts w:cstheme="minorHAnsi"/>
        </w:rPr>
        <w:t xml:space="preserve">) </w:t>
      </w:r>
      <w:r w:rsidR="002F3E2C">
        <w:rPr>
          <w:rFonts w:cstheme="minorHAnsi"/>
        </w:rPr>
        <w:t xml:space="preserve">zalecane jest, aby </w:t>
      </w:r>
      <w:r w:rsidRPr="005249E2">
        <w:rPr>
          <w:rFonts w:cstheme="minorHAnsi"/>
        </w:rPr>
        <w:t>wykonawca, w celu utrzymania w poufności tych informacji, przekaz</w:t>
      </w:r>
      <w:r w:rsidR="007C3E96">
        <w:rPr>
          <w:rFonts w:cstheme="minorHAnsi"/>
        </w:rPr>
        <w:t>ał</w:t>
      </w:r>
      <w:r w:rsidRPr="005249E2">
        <w:rPr>
          <w:rFonts w:cstheme="minorHAnsi"/>
        </w:rPr>
        <w:t xml:space="preserve"> je w wydzielonym i odpowiednio oznaczonym pliku, wraz z jednoczesnym zaznaczeniem w nazwie pliku „Dokument stanowiący tajemnicę przedsiębiorstwa”.</w:t>
      </w:r>
      <w:r w:rsidR="002F3E2C">
        <w:rPr>
          <w:rFonts w:cstheme="minorHAnsi"/>
        </w:rPr>
        <w:t xml:space="preserve"> Ewentualne konsekwencje nieprawidłowego oznakowania takich dokumentów ponosi wykonawca. </w:t>
      </w:r>
    </w:p>
    <w:p w14:paraId="2769EC9B" w14:textId="77777777" w:rsidR="007D3122" w:rsidRPr="00EA74EA" w:rsidRDefault="00E86F43" w:rsidP="0018246C">
      <w:pPr>
        <w:pStyle w:val="Akapitzlist"/>
        <w:numPr>
          <w:ilvl w:val="3"/>
          <w:numId w:val="68"/>
        </w:numPr>
        <w:tabs>
          <w:tab w:val="left" w:pos="284"/>
        </w:tabs>
        <w:spacing w:line="240" w:lineRule="auto"/>
        <w:ind w:left="426"/>
        <w:jc w:val="both"/>
        <w:rPr>
          <w:rFonts w:cstheme="minorHAnsi"/>
        </w:rPr>
      </w:pPr>
      <w:r w:rsidRPr="00EA74EA">
        <w:rPr>
          <w:rFonts w:cstheme="minorHAnsi"/>
        </w:rPr>
        <w:t xml:space="preserve"> </w:t>
      </w:r>
      <w:r w:rsidR="007D3122" w:rsidRPr="00EA74EA">
        <w:rPr>
          <w:rFonts w:cstheme="minorHAnsi"/>
          <w:u w:val="single"/>
        </w:rPr>
        <w:t>Złożenie oferty</w:t>
      </w:r>
      <w:r w:rsidR="007D3122" w:rsidRPr="00EA74EA">
        <w:rPr>
          <w:rFonts w:cstheme="minorHAnsi"/>
        </w:rPr>
        <w:t>:</w:t>
      </w:r>
    </w:p>
    <w:p w14:paraId="25A6C582" w14:textId="79A51A00" w:rsidR="00775405" w:rsidRDefault="007D3122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 xml:space="preserve">Wykonawca </w:t>
      </w:r>
      <w:r w:rsidRPr="002F3E2C">
        <w:rPr>
          <w:rFonts w:cstheme="minorHAnsi"/>
          <w:b/>
        </w:rPr>
        <w:t>składa ofertę</w:t>
      </w:r>
      <w:r w:rsidRPr="00EA74EA">
        <w:rPr>
          <w:rFonts w:cstheme="minorHAnsi"/>
        </w:rPr>
        <w:t xml:space="preserve"> </w:t>
      </w:r>
      <w:r w:rsidRPr="007972BD">
        <w:rPr>
          <w:rFonts w:cstheme="minorHAnsi"/>
          <w:b/>
        </w:rPr>
        <w:t xml:space="preserve">za pośrednictwem </w:t>
      </w:r>
      <w:r w:rsidR="00592E98" w:rsidRPr="00592E98">
        <w:rPr>
          <w:rFonts w:cstheme="minorHAnsi"/>
          <w:b/>
        </w:rPr>
        <w:t xml:space="preserve">zakładki „Oferty/wnioski”, </w:t>
      </w:r>
      <w:r w:rsidR="00592E98" w:rsidRPr="00592E98">
        <w:rPr>
          <w:rFonts w:cstheme="minorHAnsi"/>
        </w:rPr>
        <w:t>widocznej w podglądzie postępowania po zalogowaniu się na konto Wykonawcy. Po wybraniu przycisku</w:t>
      </w:r>
      <w:r w:rsidR="00592E98" w:rsidRPr="00592E98">
        <w:rPr>
          <w:rFonts w:cstheme="minorHAnsi"/>
          <w:b/>
        </w:rPr>
        <w:t xml:space="preserve"> „Złóż ofertę” </w:t>
      </w:r>
      <w:r w:rsidR="00592E98" w:rsidRPr="00592E98">
        <w:rPr>
          <w:rFonts w:cstheme="minorHAnsi"/>
        </w:rPr>
        <w:t xml:space="preserve">system prezentuje okno składania oferty umożliwiające przekazanie dokumentów elektronicznych, w którym znajdują się dwa pola </w:t>
      </w:r>
      <w:proofErr w:type="spellStart"/>
      <w:r w:rsidR="00592E98" w:rsidRPr="00592E98">
        <w:rPr>
          <w:rFonts w:cstheme="minorHAnsi"/>
        </w:rPr>
        <w:t>drag&amp;drop</w:t>
      </w:r>
      <w:proofErr w:type="spellEnd"/>
      <w:r w:rsidR="00592E98" w:rsidRPr="00592E98">
        <w:rPr>
          <w:rFonts w:cstheme="minorHAnsi"/>
        </w:rPr>
        <w:t xml:space="preserve"> („przeciągnij” i „upuść”) służące do dodawania plików</w:t>
      </w:r>
      <w:r w:rsidR="00592E98" w:rsidRPr="00592E98">
        <w:rPr>
          <w:rFonts w:cstheme="minorHAnsi"/>
          <w:b/>
        </w:rPr>
        <w:t>.</w:t>
      </w:r>
      <w:r w:rsidRPr="00EA74EA">
        <w:rPr>
          <w:rFonts w:cstheme="minorHAnsi"/>
        </w:rPr>
        <w:t xml:space="preserve"> </w:t>
      </w:r>
    </w:p>
    <w:p w14:paraId="56127055" w14:textId="3CF3F833" w:rsidR="007C3E96" w:rsidRDefault="007C3E96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>
        <w:rPr>
          <w:rFonts w:cstheme="minorHAnsi"/>
          <w:b/>
        </w:rPr>
        <w:t xml:space="preserve">  </w:t>
      </w:r>
      <w:r w:rsidR="00FB53AB" w:rsidRPr="007C3E96">
        <w:rPr>
          <w:rFonts w:cstheme="minorHAnsi"/>
          <w:b/>
        </w:rPr>
        <w:t>Ofertę</w:t>
      </w:r>
      <w:r w:rsidR="00FB53AB" w:rsidRPr="00EA74EA">
        <w:rPr>
          <w:rFonts w:cstheme="minorHAnsi"/>
        </w:rPr>
        <w:t xml:space="preserve"> należy sporządzić w języku polskim. Ofertę składa się, pod rygorem nieważności, w formie elektronicznej</w:t>
      </w:r>
      <w:r w:rsidR="00FB53AB">
        <w:rPr>
          <w:rFonts w:cstheme="minorHAnsi"/>
        </w:rPr>
        <w:t xml:space="preserve"> </w:t>
      </w:r>
      <w:r w:rsidR="00FB53AB" w:rsidRPr="00BD6E68">
        <w:rPr>
          <w:rFonts w:cstheme="minorHAnsi"/>
        </w:rPr>
        <w:t>(opatrzoną kwalifikowanym podpisem elektronicznym</w:t>
      </w:r>
      <w:r w:rsidR="00BE5329">
        <w:rPr>
          <w:rFonts w:cstheme="minorHAnsi"/>
        </w:rPr>
        <w:t>). Rekomendowanym wariantem podpisu wypełnionego Formularza oferty jest podpisanie go podpisem wewnętrznym</w:t>
      </w:r>
      <w:r w:rsidR="0006539F" w:rsidRPr="0006539F">
        <w:rPr>
          <w:u w:val="single"/>
        </w:rPr>
        <w:t xml:space="preserve"> </w:t>
      </w:r>
      <w:r w:rsidR="0006539F">
        <w:rPr>
          <w:u w:val="single"/>
        </w:rPr>
        <w:t>(</w:t>
      </w:r>
      <w:r w:rsidR="0006539F" w:rsidRPr="0006539F">
        <w:rPr>
          <w:rFonts w:cstheme="minorHAnsi"/>
          <w:u w:val="single"/>
        </w:rPr>
        <w:t xml:space="preserve">w formacie </w:t>
      </w:r>
      <w:proofErr w:type="spellStart"/>
      <w:r w:rsidR="0006539F" w:rsidRPr="0006539F">
        <w:rPr>
          <w:rFonts w:cstheme="minorHAnsi"/>
          <w:u w:val="single"/>
        </w:rPr>
        <w:t>PA</w:t>
      </w:r>
      <w:r w:rsidR="0079034C">
        <w:rPr>
          <w:rFonts w:cstheme="minorHAnsi"/>
          <w:u w:val="single"/>
        </w:rPr>
        <w:t>d</w:t>
      </w:r>
      <w:r w:rsidR="0006539F" w:rsidRPr="0006539F">
        <w:rPr>
          <w:rFonts w:cstheme="minorHAnsi"/>
          <w:u w:val="single"/>
        </w:rPr>
        <w:t>ES</w:t>
      </w:r>
      <w:proofErr w:type="spellEnd"/>
      <w:r w:rsidR="0006539F" w:rsidRPr="0006539F">
        <w:rPr>
          <w:rFonts w:cstheme="minorHAnsi"/>
          <w:u w:val="single"/>
        </w:rPr>
        <w:t xml:space="preserve"> typ wewnętrzny</w:t>
      </w:r>
      <w:r w:rsidR="0006539F">
        <w:rPr>
          <w:rFonts w:cstheme="minorHAnsi"/>
          <w:u w:val="single"/>
        </w:rPr>
        <w:t>).</w:t>
      </w:r>
      <w:r w:rsidR="00BE5329">
        <w:rPr>
          <w:rFonts w:cstheme="minorHAnsi"/>
        </w:rPr>
        <w:t xml:space="preserve"> </w:t>
      </w:r>
      <w:r w:rsidR="00BE5329" w:rsidRPr="00BE5329">
        <w:rPr>
          <w:rFonts w:cstheme="minorHAnsi"/>
        </w:rPr>
        <w:t>Jednakże</w:t>
      </w:r>
      <w:r w:rsidR="00BE5329">
        <w:rPr>
          <w:rFonts w:cstheme="minorHAnsi"/>
        </w:rPr>
        <w:t xml:space="preserve">, w przypadku podpisania wypełnionego Formularza oferty innym wariantem podpisu, tj. podpisem zewnętrznym, Platforma również przyjmie taki Formularz i przetworzy go prawidłowo </w:t>
      </w:r>
      <w:r w:rsidR="00BE5329" w:rsidRPr="00BE5329">
        <w:rPr>
          <w:rFonts w:cstheme="minorHAnsi"/>
        </w:rPr>
        <w:t xml:space="preserve">w zakresie weryfikacji podpisu pod warunkiem, że w przypadku tego wariantu </w:t>
      </w:r>
      <w:r w:rsidR="00BE5329" w:rsidRPr="00BE5329">
        <w:rPr>
          <w:rFonts w:cstheme="minorHAnsi"/>
        </w:rPr>
        <w:lastRenderedPageBreak/>
        <w:t>podpisywania</w:t>
      </w:r>
      <w:r w:rsidR="00D86C7F">
        <w:rPr>
          <w:rFonts w:cstheme="minorHAnsi"/>
        </w:rPr>
        <w:t xml:space="preserve"> Formularza</w:t>
      </w:r>
      <w:r w:rsidR="00BE5329" w:rsidRPr="00BE5329">
        <w:rPr>
          <w:rFonts w:cstheme="minorHAnsi"/>
        </w:rPr>
        <w:t>, oddzielny plik z podpisem oferty należy załączyć w sekcji</w:t>
      </w:r>
      <w:r w:rsidR="00D86C7F">
        <w:rPr>
          <w:rFonts w:cstheme="minorHAnsi"/>
        </w:rPr>
        <w:t xml:space="preserve"> poniżej „Załączniki i inne dokumenty </w:t>
      </w:r>
      <w:r>
        <w:rPr>
          <w:rFonts w:cstheme="minorHAnsi"/>
        </w:rPr>
        <w:t>przedstawione w ofercie przez Wykonawcę”.</w:t>
      </w:r>
    </w:p>
    <w:p w14:paraId="0EE9977D" w14:textId="2273BAC9" w:rsidR="00FB53AB" w:rsidRPr="00EE5B75" w:rsidRDefault="00FB53AB" w:rsidP="00323A1B">
      <w:pPr>
        <w:pStyle w:val="Akapitzlist"/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2B5EEC">
        <w:rPr>
          <w:rFonts w:cstheme="minorHAnsi"/>
          <w:b/>
        </w:rPr>
        <w:t>Pozostałe dokumenty</w:t>
      </w:r>
      <w:r w:rsidRPr="00FB53AB">
        <w:rPr>
          <w:rFonts w:cstheme="minorHAnsi"/>
        </w:rPr>
        <w:t xml:space="preserve"> wchodzące w skład oferty lub składane wraz z ofertą, które są zgodnie z ustawą </w:t>
      </w:r>
      <w:proofErr w:type="spellStart"/>
      <w:r w:rsidRPr="00FB53AB">
        <w:rPr>
          <w:rFonts w:cstheme="minorHAnsi"/>
        </w:rPr>
        <w:t>Pzp</w:t>
      </w:r>
      <w:proofErr w:type="spellEnd"/>
      <w:r w:rsidRPr="00FB53AB">
        <w:rPr>
          <w:rFonts w:cstheme="minorHAnsi"/>
        </w:rPr>
        <w:t xml:space="preserve"> lub rozporządzeniem Prezesa Rady Ministrów w sprawie wymagań dla dokumentów elektronicznych</w:t>
      </w:r>
      <w:r w:rsidR="00627B9D">
        <w:rPr>
          <w:rFonts w:cstheme="minorHAnsi"/>
        </w:rPr>
        <w:t>,</w:t>
      </w:r>
      <w:r w:rsidRPr="00FB53AB">
        <w:rPr>
          <w:rFonts w:cstheme="minorHAnsi"/>
        </w:rPr>
        <w:t xml:space="preserve">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</w:t>
      </w:r>
      <w:r w:rsidRPr="00EE5B75">
        <w:rPr>
          <w:rFonts w:cstheme="minorHAnsi"/>
        </w:rPr>
        <w:t>przedstawione w ofercie przez Wykonawcę” dodaje się uprzednio podpisane dokumenty wraz z wygenerowanym plikiem podpisu (typ zewnętrzny) lub dokument z wszytym podpisem (typ wewnętrzny).</w:t>
      </w:r>
    </w:p>
    <w:p w14:paraId="5EE94563" w14:textId="1662AFB1" w:rsidR="002B5EEC" w:rsidRPr="00EE5B75" w:rsidRDefault="00A02120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E5B75">
        <w:rPr>
          <w:rFonts w:cstheme="minorHAnsi"/>
        </w:rPr>
        <w:t xml:space="preserve">  </w:t>
      </w:r>
      <w:r w:rsidR="002B5EEC" w:rsidRPr="00EE5B75">
        <w:rPr>
          <w:rFonts w:cstheme="minorHAnsi"/>
        </w:rPr>
        <w:t>W przypadku przekazywania dokumentu elektronicznego w formacie poddającym dane kompresji, opatrzenie pliku zawierającego skompresowane dokumenty kwalifikowanym podpisem elektronicznym, jest równoznaczne z opatrzeniem wszystkich dokumentów zawartych w tym pliku kwalifikowanym podpisem elektronicznym.</w:t>
      </w:r>
    </w:p>
    <w:p w14:paraId="09F3E5D8" w14:textId="06BF9C2C" w:rsidR="00775405" w:rsidRPr="00EE5B75" w:rsidRDefault="007C3E96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567"/>
        <w:jc w:val="both"/>
        <w:rPr>
          <w:rFonts w:ascii="Calibri" w:hAnsi="Calibri" w:cs="Calibri"/>
          <w:color w:val="000000"/>
        </w:rPr>
      </w:pPr>
      <w:r w:rsidRPr="00EE5B75">
        <w:rPr>
          <w:rFonts w:cstheme="minorHAnsi"/>
        </w:rPr>
        <w:t xml:space="preserve">  </w:t>
      </w:r>
      <w:r w:rsidR="00592E98" w:rsidRPr="00EE5B75">
        <w:rPr>
          <w:rFonts w:cstheme="minorHAnsi"/>
        </w:rPr>
        <w:t>Wykonawca dodaje wybran</w:t>
      </w:r>
      <w:r w:rsidR="002B5EEC" w:rsidRPr="00EE5B75">
        <w:rPr>
          <w:rFonts w:cstheme="minorHAnsi"/>
        </w:rPr>
        <w:t>y z dysku i uprzednio podpisan</w:t>
      </w:r>
      <w:r w:rsidRPr="00EE5B75">
        <w:rPr>
          <w:rFonts w:cstheme="minorHAnsi"/>
        </w:rPr>
        <w:t>y</w:t>
      </w:r>
      <w:r w:rsidR="002B5EEC" w:rsidRPr="00EE5B75">
        <w:rPr>
          <w:rFonts w:cstheme="minorHAnsi"/>
        </w:rPr>
        <w:t xml:space="preserve"> </w:t>
      </w:r>
      <w:r w:rsidRPr="00EE5B75">
        <w:rPr>
          <w:rFonts w:cstheme="minorHAnsi"/>
        </w:rPr>
        <w:t xml:space="preserve">plik </w:t>
      </w:r>
      <w:r w:rsidR="002B5EEC" w:rsidRPr="00EE5B75">
        <w:rPr>
          <w:rFonts w:cstheme="minorHAnsi"/>
        </w:rPr>
        <w:t>ofert</w:t>
      </w:r>
      <w:r w:rsidRPr="00EE5B75">
        <w:rPr>
          <w:rFonts w:cstheme="minorHAnsi"/>
        </w:rPr>
        <w:t>y</w:t>
      </w:r>
      <w:r w:rsidR="002B5EEC" w:rsidRPr="00EE5B75">
        <w:rPr>
          <w:rFonts w:cstheme="minorHAnsi"/>
        </w:rPr>
        <w:t>/</w:t>
      </w:r>
      <w:r w:rsidR="00592E98" w:rsidRPr="00EE5B75">
        <w:rPr>
          <w:rFonts w:cstheme="minorHAnsi"/>
        </w:rPr>
        <w:t xml:space="preserve">„Formularz oferty” w pierwszym polu („Wypełniony formularz oferty”). W kolejnym polu („Załączniki i inne dokumenty przedstawione w ofercie przez Wykonawcę”) </w:t>
      </w:r>
      <w:r w:rsidRPr="00EE5B75">
        <w:rPr>
          <w:rFonts w:cstheme="minorHAnsi"/>
        </w:rPr>
        <w:t>W</w:t>
      </w:r>
      <w:r w:rsidR="00592E98" w:rsidRPr="00EE5B75">
        <w:rPr>
          <w:rFonts w:cstheme="minorHAnsi"/>
        </w:rPr>
        <w:t>ykonawca dodaje pozostałe pliki stanowiące ofertę lub składane wraz z ofertą</w:t>
      </w:r>
      <w:r w:rsidRPr="00EE5B75">
        <w:rPr>
          <w:rFonts w:cstheme="minorHAnsi"/>
        </w:rPr>
        <w:t>, a w</w:t>
      </w:r>
      <w:r w:rsidR="002B5EEC" w:rsidRPr="00EE5B75">
        <w:rPr>
          <w:rFonts w:cstheme="minorHAnsi"/>
        </w:rPr>
        <w:t xml:space="preserve"> przypadku podpisania pliku oferty podpisem typu zewnętrznego,</w:t>
      </w:r>
      <w:r w:rsidRPr="00EE5B75">
        <w:rPr>
          <w:rFonts w:cstheme="minorHAnsi"/>
        </w:rPr>
        <w:t xml:space="preserve"> również</w:t>
      </w:r>
      <w:r w:rsidR="002B5EEC" w:rsidRPr="00EE5B75">
        <w:rPr>
          <w:rFonts w:cstheme="minorHAnsi"/>
        </w:rPr>
        <w:t xml:space="preserve"> plik</w:t>
      </w:r>
      <w:r w:rsidRPr="00EE5B75">
        <w:rPr>
          <w:rFonts w:cstheme="minorHAnsi"/>
        </w:rPr>
        <w:t xml:space="preserve"> z podpisem oferty, zgodnie z pkt. b) powyżej.</w:t>
      </w:r>
      <w:r w:rsidR="00A02120" w:rsidRPr="00EE5B75">
        <w:rPr>
          <w:rFonts w:ascii="Calibri" w:hAnsi="Calibri" w:cs="Calibri"/>
          <w:color w:val="000000"/>
        </w:rPr>
        <w:t xml:space="preserve">  System sprawdza, czy złożone pliki są podpisane i automatycznie je szyfruje, jednocześnie informując o tym </w:t>
      </w:r>
      <w:r w:rsidRPr="00EE5B75">
        <w:rPr>
          <w:rFonts w:ascii="Calibri" w:hAnsi="Calibri" w:cs="Calibri"/>
          <w:color w:val="000000"/>
        </w:rPr>
        <w:t>W</w:t>
      </w:r>
      <w:r w:rsidR="00A02120" w:rsidRPr="00EE5B75">
        <w:rPr>
          <w:rFonts w:ascii="Calibri" w:hAnsi="Calibri" w:cs="Calibri"/>
          <w:color w:val="000000"/>
        </w:rPr>
        <w:t xml:space="preserve">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4FBF9710" w14:textId="18AB4560" w:rsidR="00090CAC" w:rsidRPr="00D419EC" w:rsidRDefault="007D3122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641" w:hanging="357"/>
        <w:jc w:val="both"/>
        <w:rPr>
          <w:rFonts w:cstheme="minorHAnsi"/>
        </w:rPr>
      </w:pPr>
      <w:r w:rsidRPr="00EE5B75">
        <w:rPr>
          <w:rFonts w:cstheme="minorHAnsi"/>
        </w:rPr>
        <w:t xml:space="preserve">Jeżeli </w:t>
      </w:r>
      <w:r w:rsidR="008B1FBF" w:rsidRPr="00EE5B75">
        <w:rPr>
          <w:rFonts w:cstheme="minorHAnsi"/>
        </w:rPr>
        <w:t xml:space="preserve">wraz z ofertą składane są </w:t>
      </w:r>
      <w:r w:rsidRPr="00EE5B75">
        <w:rPr>
          <w:rFonts w:cstheme="minorHAnsi"/>
        </w:rPr>
        <w:t>dokumenty elektroniczne</w:t>
      </w:r>
      <w:r w:rsidRPr="00EA74EA">
        <w:rPr>
          <w:rFonts w:cstheme="minorHAnsi"/>
        </w:rPr>
        <w:t>, przekazywane przy użyciu środków komunikacji elektronicznej, zawierają</w:t>
      </w:r>
      <w:r w:rsidR="007C3E96">
        <w:rPr>
          <w:rFonts w:cstheme="minorHAnsi"/>
        </w:rPr>
        <w:t>ce</w:t>
      </w:r>
      <w:r w:rsidRPr="00EA74EA">
        <w:rPr>
          <w:rFonts w:cstheme="minorHAnsi"/>
        </w:rPr>
        <w:t xml:space="preserve"> informacje stanowiące tajemnicę przedsiębiorstwa w rozumieniu przepisów ustawy z dnia 16 kwietnia 1993 r. o zwalczaniu nieuczciwej konkurencji (</w:t>
      </w:r>
      <w:proofErr w:type="spellStart"/>
      <w:r w:rsidR="000B3ACA">
        <w:rPr>
          <w:rFonts w:cstheme="minorHAnsi"/>
        </w:rPr>
        <w:t>t.j</w:t>
      </w:r>
      <w:proofErr w:type="spellEnd"/>
      <w:r w:rsidR="000B3ACA">
        <w:rPr>
          <w:rFonts w:cstheme="minorHAnsi"/>
        </w:rPr>
        <w:t xml:space="preserve">. </w:t>
      </w:r>
      <w:r w:rsidRPr="00EA74EA">
        <w:rPr>
          <w:rFonts w:cstheme="minorHAnsi"/>
        </w:rPr>
        <w:t xml:space="preserve">Dz. U. z 2021 r. poz. </w:t>
      </w:r>
      <w:r w:rsidR="000B3ACA">
        <w:rPr>
          <w:rFonts w:cstheme="minorHAnsi"/>
        </w:rPr>
        <w:t>1233</w:t>
      </w:r>
      <w:r w:rsidRPr="00EA74EA">
        <w:rPr>
          <w:rFonts w:cstheme="minorHAnsi"/>
        </w:rPr>
        <w:t xml:space="preserve">), </w:t>
      </w:r>
      <w:r w:rsidR="007C3E96">
        <w:rPr>
          <w:rFonts w:cstheme="minorHAnsi"/>
        </w:rPr>
        <w:t xml:space="preserve">zaleca się, aby </w:t>
      </w:r>
      <w:r w:rsidRPr="00EA74EA">
        <w:rPr>
          <w:rFonts w:cstheme="minorHAnsi"/>
        </w:rPr>
        <w:t>Wykonawca, w celu utrzymania w poufności tych informacji, przekaz</w:t>
      </w:r>
      <w:r w:rsidR="007C3E96">
        <w:rPr>
          <w:rFonts w:cstheme="minorHAnsi"/>
        </w:rPr>
        <w:t>ał</w:t>
      </w:r>
      <w:r w:rsidRPr="00EA74EA">
        <w:rPr>
          <w:rFonts w:cstheme="minorHAnsi"/>
        </w:rPr>
        <w:t xml:space="preserve"> je w wydzielonym i odpowiednio oznaczonym pliku, wraz z jednoczesnym zaznaczeniem </w:t>
      </w:r>
      <w:r w:rsidR="008B1FBF">
        <w:rPr>
          <w:rFonts w:cstheme="minorHAnsi"/>
        </w:rPr>
        <w:t xml:space="preserve">w nazwie pliku </w:t>
      </w:r>
      <w:r w:rsidRPr="00EA74EA">
        <w:rPr>
          <w:rFonts w:cstheme="minorHAnsi"/>
        </w:rPr>
        <w:t>„</w:t>
      </w:r>
      <w:r w:rsidR="008B1FBF">
        <w:rPr>
          <w:rFonts w:cstheme="minorHAnsi"/>
        </w:rPr>
        <w:t xml:space="preserve">Dokument </w:t>
      </w:r>
      <w:r w:rsidRPr="00EA74EA">
        <w:rPr>
          <w:rFonts w:cstheme="minorHAnsi"/>
        </w:rPr>
        <w:t xml:space="preserve"> stanowiący tajemnicę przedsiębiorstwa”</w:t>
      </w:r>
      <w:r w:rsidRPr="00D419EC">
        <w:rPr>
          <w:rFonts w:cstheme="minorHAnsi"/>
        </w:rPr>
        <w:t>.</w:t>
      </w:r>
      <w:r w:rsidR="00090CAC">
        <w:rPr>
          <w:rFonts w:cstheme="minorHAnsi"/>
          <w:b/>
        </w:rPr>
        <w:t xml:space="preserve"> </w:t>
      </w:r>
      <w:r w:rsidR="00090CAC" w:rsidRPr="00FE0CBA">
        <w:rPr>
          <w:rFonts w:ascii="Calibri" w:hAnsi="Calibri" w:cs="Calibri"/>
          <w:color w:val="000000"/>
        </w:rPr>
        <w:t>Zarówno załącznik stanowiący tajemnicę przedsiębiorstwa jak i uzasadnienie zastrzeżenia tajemnicy przedsiębiorstwa należy dodać w polu „Załączniki i inne dokumenty przedstawione w ofercie przez Wykonawcę”.</w:t>
      </w:r>
      <w:r w:rsidR="00090CAC" w:rsidRPr="00090CAC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14:paraId="75CC1179" w14:textId="1D4A8F9A" w:rsidR="00775405" w:rsidRPr="00A3474B" w:rsidRDefault="005A7900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641" w:hanging="357"/>
        <w:jc w:val="both"/>
        <w:rPr>
          <w:rFonts w:cstheme="minorHAnsi"/>
        </w:rPr>
      </w:pPr>
      <w:r w:rsidRPr="00A3474B">
        <w:rPr>
          <w:rFonts w:cstheme="minorHAnsi"/>
        </w:rPr>
        <w:t>Do oferty należy dołączyć JEDZ w formie elektronicznej</w:t>
      </w:r>
      <w:r w:rsidR="00B05CE7">
        <w:rPr>
          <w:rFonts w:cstheme="minorHAnsi"/>
        </w:rPr>
        <w:t xml:space="preserve">, dodając go w polu  </w:t>
      </w:r>
      <w:r w:rsidR="00B05CE7" w:rsidRPr="00B05CE7">
        <w:rPr>
          <w:rFonts w:cstheme="minorHAnsi"/>
        </w:rPr>
        <w:t>„Załączniki i inne dokumenty przedstawione w ofercie przez Wykonawcę”</w:t>
      </w:r>
      <w:r w:rsidR="002B5EEC">
        <w:rPr>
          <w:rFonts w:cstheme="minorHAnsi"/>
        </w:rPr>
        <w:t>.</w:t>
      </w:r>
      <w:r w:rsidRPr="00A3474B">
        <w:rPr>
          <w:rFonts w:cstheme="minorHAnsi"/>
        </w:rPr>
        <w:t xml:space="preserve"> </w:t>
      </w:r>
    </w:p>
    <w:p w14:paraId="30C73336" w14:textId="77777777" w:rsidR="00775405" w:rsidRPr="00EA74EA" w:rsidRDefault="007D3122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641" w:hanging="357"/>
        <w:jc w:val="both"/>
        <w:rPr>
          <w:rFonts w:cstheme="minorHAnsi"/>
        </w:rPr>
      </w:pPr>
      <w:r w:rsidRPr="00EA74EA">
        <w:rPr>
          <w:rFonts w:cstheme="minorHAnsi"/>
        </w:rPr>
        <w:t xml:space="preserve">Oferta może być złożona tylko do upływu terminu składania ofert. </w:t>
      </w:r>
    </w:p>
    <w:p w14:paraId="650479F4" w14:textId="79EA75D5" w:rsidR="00775405" w:rsidRPr="005249E2" w:rsidRDefault="007D3122" w:rsidP="00323A1B">
      <w:pPr>
        <w:pStyle w:val="Akapitzlist"/>
        <w:numPr>
          <w:ilvl w:val="0"/>
          <w:numId w:val="15"/>
        </w:numPr>
        <w:tabs>
          <w:tab w:val="left" w:pos="349"/>
        </w:tabs>
        <w:spacing w:line="240" w:lineRule="auto"/>
        <w:ind w:left="709"/>
        <w:jc w:val="both"/>
        <w:rPr>
          <w:rFonts w:cstheme="minorHAnsi"/>
        </w:rPr>
      </w:pPr>
      <w:r w:rsidRPr="00EA74EA">
        <w:rPr>
          <w:rFonts w:cstheme="minorHAnsi"/>
        </w:rPr>
        <w:t xml:space="preserve">Wykonawca może przed upływem terminu do składania ofert </w:t>
      </w:r>
      <w:r w:rsidRPr="00FE6AD4">
        <w:rPr>
          <w:rFonts w:cstheme="minorHAnsi"/>
          <w:u w:val="single"/>
        </w:rPr>
        <w:t>wycofać ofertę</w:t>
      </w:r>
      <w:r w:rsidR="00A02120">
        <w:rPr>
          <w:rFonts w:cstheme="minorHAnsi"/>
          <w:u w:val="single"/>
        </w:rPr>
        <w:t xml:space="preserve">. </w:t>
      </w:r>
      <w:r w:rsidRPr="00FE6AD4">
        <w:rPr>
          <w:rFonts w:cstheme="minorHAnsi"/>
          <w:u w:val="single"/>
        </w:rPr>
        <w:t xml:space="preserve"> </w:t>
      </w:r>
      <w:r w:rsidR="005249E2" w:rsidRPr="005249E2">
        <w:rPr>
          <w:rFonts w:cstheme="minorHAnsi"/>
          <w:u w:val="single"/>
        </w:rPr>
        <w:t>Wykonawca wycofuje ofertę w zakładce „Oferty/wnioski” używając przycisku „Wycofaj ofertę”.</w:t>
      </w:r>
    </w:p>
    <w:p w14:paraId="3910C78D" w14:textId="7F082EB1" w:rsidR="001D0944" w:rsidRDefault="005249E2" w:rsidP="00323A1B">
      <w:pPr>
        <w:pStyle w:val="Akapitzlist"/>
        <w:numPr>
          <w:ilvl w:val="0"/>
          <w:numId w:val="15"/>
        </w:numPr>
        <w:tabs>
          <w:tab w:val="left" w:pos="426"/>
        </w:tabs>
        <w:spacing w:line="240" w:lineRule="auto"/>
        <w:ind w:left="709"/>
        <w:jc w:val="both"/>
        <w:rPr>
          <w:rFonts w:cstheme="minorHAnsi"/>
        </w:rPr>
      </w:pPr>
      <w:r w:rsidRPr="005249E2">
        <w:rPr>
          <w:rFonts w:cstheme="minorHAnsi"/>
        </w:rPr>
        <w:t>Maksymalny łączny rozmiar plików stanowiących ofertę lub składanych wraz z ofertą to 250 MB.</w:t>
      </w:r>
    </w:p>
    <w:p w14:paraId="607FE292" w14:textId="5EAD2C51" w:rsidR="00B05CE7" w:rsidRDefault="002C00E8" w:rsidP="00FB0E6A">
      <w:pPr>
        <w:pStyle w:val="Akapitzlist"/>
        <w:numPr>
          <w:ilvl w:val="3"/>
          <w:numId w:val="68"/>
        </w:numPr>
        <w:tabs>
          <w:tab w:val="left" w:pos="709"/>
        </w:tabs>
        <w:spacing w:line="240" w:lineRule="auto"/>
        <w:ind w:left="567" w:hanging="425"/>
        <w:jc w:val="both"/>
        <w:rPr>
          <w:rFonts w:cstheme="minorHAnsi"/>
        </w:rPr>
      </w:pPr>
      <w:r w:rsidRPr="00BB5B0C">
        <w:rPr>
          <w:rFonts w:cstheme="minorHAnsi"/>
        </w:rPr>
        <w:t xml:space="preserve">Komunikacja w postępowaniu, </w:t>
      </w:r>
      <w:r w:rsidRPr="00B05CE7">
        <w:rPr>
          <w:rFonts w:cstheme="minorHAnsi"/>
          <w:b/>
        </w:rPr>
        <w:t>z wyłączeniem składania ofert</w:t>
      </w:r>
      <w:r w:rsidRPr="00BB5B0C">
        <w:rPr>
          <w:rFonts w:cstheme="minorHAnsi"/>
        </w:rPr>
        <w:t xml:space="preserve">, odbywa się drogą elektroniczną za pośrednictwem formularzy do komunikacji dostępnych w zakładce „Formularze” („Formularze do komunikacji”). </w:t>
      </w:r>
    </w:p>
    <w:p w14:paraId="3CFC05B8" w14:textId="126EDAB5" w:rsidR="002C00E8" w:rsidRPr="00D419EC" w:rsidRDefault="002C00E8" w:rsidP="00323A1B">
      <w:pPr>
        <w:pStyle w:val="Akapitzlist"/>
        <w:tabs>
          <w:tab w:val="left" w:pos="567"/>
        </w:tabs>
        <w:spacing w:line="240" w:lineRule="auto"/>
        <w:ind w:left="567"/>
        <w:jc w:val="both"/>
        <w:rPr>
          <w:rFonts w:cstheme="minorHAnsi"/>
        </w:rPr>
      </w:pPr>
      <w:r w:rsidRPr="00B05CE7">
        <w:rPr>
          <w:rFonts w:cstheme="minorHAnsi"/>
        </w:rPr>
        <w:lastRenderedPageBreak/>
        <w:t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załącznik”).W przypadku załączników</w:t>
      </w:r>
      <w:r w:rsidR="00B05CE7">
        <w:rPr>
          <w:rFonts w:cstheme="minorHAnsi"/>
        </w:rPr>
        <w:t xml:space="preserve"> przekazywanych za pośrednictwem „Formularza do komunikacji”</w:t>
      </w:r>
      <w:r w:rsidRPr="00B05CE7">
        <w:rPr>
          <w:rFonts w:cstheme="minorHAnsi"/>
        </w:rPr>
        <w:t xml:space="preserve">, które są zgodnie z ustawą </w:t>
      </w:r>
      <w:proofErr w:type="spellStart"/>
      <w:r w:rsidRPr="00B05CE7">
        <w:rPr>
          <w:rFonts w:cstheme="minorHAnsi"/>
        </w:rPr>
        <w:t>Pzp</w:t>
      </w:r>
      <w:proofErr w:type="spellEnd"/>
      <w:r w:rsidRPr="00B05CE7">
        <w:rPr>
          <w:rFonts w:cstheme="minorHAnsi"/>
        </w:rPr>
        <w:t xml:space="preserve"> lub rozporządzeniem Prezesa Rady Ministrów w sprawie wymagań dla dokumentów elektronicznych opatrzone kwalifikowanym podpisem elektronicznym,</w:t>
      </w:r>
      <w:r w:rsidR="00B05CE7">
        <w:rPr>
          <w:rFonts w:cstheme="minorHAnsi"/>
        </w:rPr>
        <w:t xml:space="preserve"> </w:t>
      </w:r>
      <w:r w:rsidRPr="00B05CE7">
        <w:rPr>
          <w:rFonts w:cstheme="minorHAnsi"/>
        </w:rPr>
        <w:t xml:space="preserve">mogą być </w:t>
      </w:r>
      <w:r w:rsidR="00B05CE7">
        <w:rPr>
          <w:rFonts w:cstheme="minorHAnsi"/>
        </w:rPr>
        <w:t xml:space="preserve">one </w:t>
      </w:r>
      <w:r w:rsidRPr="00B05CE7">
        <w:rPr>
          <w:rFonts w:cstheme="minorHAnsi"/>
        </w:rPr>
        <w:t>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4D50836B" w14:textId="164D806D" w:rsidR="002C00E8" w:rsidRDefault="002C00E8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2C00E8">
        <w:rPr>
          <w:rFonts w:cstheme="minorHAnsi"/>
        </w:rPr>
        <w:t>Możliwość korzystania w postępowaniu z „Formularzy do komunikacji” w pełnym zakresie wymaga posiadania konta „Wykonawcy” na Platformie e-Zamówienia</w:t>
      </w:r>
      <w:r>
        <w:rPr>
          <w:rFonts w:cstheme="minorHAnsi"/>
        </w:rPr>
        <w:t xml:space="preserve"> </w:t>
      </w:r>
      <w:r w:rsidRPr="002C00E8">
        <w:rPr>
          <w:rFonts w:cstheme="minorHAnsi"/>
        </w:rPr>
        <w:t>oraz zalogowania się na Platformie e-Zamówienia. Do korzystania z „Formularzy do komunikacji” służących do zadawania pytań dotyczący</w:t>
      </w:r>
      <w:r>
        <w:rPr>
          <w:rFonts w:cstheme="minorHAnsi"/>
        </w:rPr>
        <w:t>ch treści dokumentów zamówienia</w:t>
      </w:r>
      <w:r w:rsidR="00B05CE7">
        <w:rPr>
          <w:rFonts w:cstheme="minorHAnsi"/>
        </w:rPr>
        <w:t>,</w:t>
      </w:r>
      <w:r w:rsidRPr="002C00E8">
        <w:rPr>
          <w:rFonts w:cstheme="minorHAnsi"/>
        </w:rPr>
        <w:t xml:space="preserve"> wystarczające jest posiadanie tzw. konta uproszczonego na Platformie e-Zamówienia.</w:t>
      </w:r>
    </w:p>
    <w:p w14:paraId="1D972CCE" w14:textId="0C38237E" w:rsidR="002C00E8" w:rsidRDefault="002C00E8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2C00E8">
        <w:rPr>
          <w:rFonts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="00FC4E25" w:rsidRPr="00C57319">
        <w:rPr>
          <w:rFonts w:cstheme="minorHAnsi"/>
        </w:rPr>
        <w:t>https://ezamowienia.gov.pl</w:t>
      </w:r>
      <w:r w:rsidR="00FC4E25">
        <w:rPr>
          <w:rFonts w:cstheme="minorHAnsi"/>
        </w:rPr>
        <w:t xml:space="preserve"> </w:t>
      </w:r>
      <w:r w:rsidRPr="002C00E8">
        <w:rPr>
          <w:rFonts w:cstheme="minorHAnsi"/>
        </w:rPr>
        <w:t>w zakładce „Zgłoś problem”.</w:t>
      </w:r>
    </w:p>
    <w:p w14:paraId="0754E912" w14:textId="4C942D66" w:rsidR="00F751B7" w:rsidRDefault="00F751B7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>
        <w:rPr>
          <w:rFonts w:cstheme="minorHAnsi"/>
        </w:rPr>
        <w:t xml:space="preserve">W </w:t>
      </w:r>
      <w:r w:rsidRPr="00F751B7">
        <w:rPr>
          <w:rFonts w:cstheme="minorHAnsi"/>
        </w:rPr>
        <w:t>uzasadnionych przypadkach</w:t>
      </w:r>
      <w:r w:rsidR="0006539F">
        <w:rPr>
          <w:rFonts w:cstheme="minorHAnsi"/>
        </w:rPr>
        <w:t>, w szczególności</w:t>
      </w:r>
      <w:r w:rsidRPr="00F751B7">
        <w:rPr>
          <w:rFonts w:cstheme="minorHAnsi"/>
        </w:rPr>
        <w:t xml:space="preserve"> uniemożliwiających komunikację </w:t>
      </w:r>
      <w:r>
        <w:rPr>
          <w:rFonts w:cstheme="minorHAnsi"/>
        </w:rPr>
        <w:t>W</w:t>
      </w:r>
      <w:r w:rsidRPr="00F751B7">
        <w:rPr>
          <w:rFonts w:cstheme="minorHAnsi"/>
        </w:rPr>
        <w:t xml:space="preserve">ykonawcy i Zamawiającego za pośrednictwem Platformy e-Zamówienia, Zamawiający dopuszcza komunikację za pomocą poczty elektronicznej na adres </w:t>
      </w:r>
      <w:r w:rsidR="003F5F65">
        <w:rPr>
          <w:rFonts w:cstheme="minorHAnsi"/>
        </w:rPr>
        <w:t>wskazany w pkt. 27 poniżej</w:t>
      </w:r>
      <w:r w:rsidRPr="00F751B7">
        <w:rPr>
          <w:rFonts w:cstheme="minorHAnsi"/>
        </w:rPr>
        <w:t xml:space="preserve"> (</w:t>
      </w:r>
      <w:r w:rsidRPr="00B05CE7">
        <w:rPr>
          <w:rFonts w:cstheme="minorHAnsi"/>
          <w:b/>
        </w:rPr>
        <w:t>nie dotyczy składania ofert</w:t>
      </w:r>
      <w:r w:rsidRPr="00F751B7">
        <w:rPr>
          <w:rFonts w:cstheme="minorHAnsi"/>
        </w:rPr>
        <w:t>).</w:t>
      </w:r>
    </w:p>
    <w:p w14:paraId="5FD483D5" w14:textId="0885C019" w:rsidR="007E22EE" w:rsidRDefault="007D3122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8629E7">
        <w:rPr>
          <w:rFonts w:cstheme="minorHAnsi"/>
        </w:rPr>
        <w:t>Sposób sporządzenia dokumentów elektronicznych musi być zgod</w:t>
      </w:r>
      <w:r w:rsidR="00C029B8">
        <w:rPr>
          <w:rFonts w:cstheme="minorHAnsi"/>
        </w:rPr>
        <w:t>n</w:t>
      </w:r>
      <w:r w:rsidRPr="008629E7">
        <w:rPr>
          <w:rFonts w:cstheme="minorHAnsi"/>
        </w:rPr>
        <w:t>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</w:t>
      </w:r>
      <w:r w:rsidR="008629E7" w:rsidRPr="008629E7">
        <w:rPr>
          <w:rFonts w:cstheme="minorHAnsi"/>
        </w:rPr>
        <w:t xml:space="preserve"> publicznego lub konkursie (Dz</w:t>
      </w:r>
      <w:r w:rsidR="00AF6270" w:rsidRPr="008629E7">
        <w:rPr>
          <w:rFonts w:cstheme="minorHAnsi"/>
        </w:rPr>
        <w:t>.</w:t>
      </w:r>
      <w:r w:rsidR="008629E7" w:rsidRPr="008629E7">
        <w:rPr>
          <w:rFonts w:cstheme="minorHAnsi"/>
        </w:rPr>
        <w:t>U. 2020 poz. 2452) oraz rozporządzeniu Ministra Rozwoju, Pracy i Technologii z dnia 23 grudnia 2020 r. w sprawie</w:t>
      </w:r>
      <w:r w:rsidR="008629E7" w:rsidRPr="008629E7">
        <w:rPr>
          <w:rFonts w:ascii="Segoe UI" w:hAnsi="Segoe UI" w:cs="Segoe UI"/>
          <w:sz w:val="28"/>
          <w:szCs w:val="28"/>
        </w:rPr>
        <w:t xml:space="preserve"> </w:t>
      </w:r>
      <w:r w:rsidR="008629E7" w:rsidRPr="008629E7">
        <w:rPr>
          <w:rFonts w:cstheme="minorHAnsi"/>
        </w:rPr>
        <w:t>podmiotowych środków dowodowych oraz innych dokumentów lub oświadczeń, jakich może żądać zamawiający od wykonawcy (Dz. U. z 2020 poz. 2415).</w:t>
      </w:r>
    </w:p>
    <w:p w14:paraId="76D274DE" w14:textId="754FC684" w:rsidR="00A573E5" w:rsidRPr="003F5F65" w:rsidRDefault="00A573E5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3F5F65">
        <w:rPr>
          <w:rFonts w:cstheme="minorHAnsi"/>
        </w:rPr>
        <w:t>Zamawiający nie przewiduje komunikowania się z Wykonawcami w inny sposób niż przy użyciu środków komunikacji elektronicznej, wskazanych w SWZ.</w:t>
      </w:r>
    </w:p>
    <w:p w14:paraId="02DA5779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 xml:space="preserve">Niniejsze postępowanie prowadzone jest w języku polskim. Zamawiający nie wymaga składania ofert w formie katalogów elektronicznych. </w:t>
      </w:r>
    </w:p>
    <w:p w14:paraId="5F92BB47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Wykonawca może zwrócić się do Zamawiającego z wnioskiem o wyjaśnienie treści SWZ</w:t>
      </w:r>
      <w:r w:rsidR="00E336D3" w:rsidRPr="00EA74EA">
        <w:rPr>
          <w:rFonts w:cstheme="minorHAnsi"/>
        </w:rPr>
        <w:t>, w szczególności za pośrednictwem „Formularza do komunikacji”</w:t>
      </w:r>
      <w:r w:rsidRPr="00EA74EA">
        <w:rPr>
          <w:rFonts w:cstheme="minorHAnsi"/>
        </w:rPr>
        <w:t xml:space="preserve">. Zamawiający jest obowiązany udzielić wyjaśnień niezwłocznie, jednak nie później niż na 6 dni przed upływem terminu składania ofert pod warunkiem, że wniosek o wyjaśnienie treści SWZ wpłynął do zamawiającego nie później niż na 14 </w:t>
      </w:r>
      <w:r w:rsidR="001D0944">
        <w:rPr>
          <w:rFonts w:cstheme="minorHAnsi"/>
        </w:rPr>
        <w:t xml:space="preserve">dni </w:t>
      </w:r>
      <w:r w:rsidRPr="00EA74EA">
        <w:rPr>
          <w:rFonts w:cstheme="minorHAnsi"/>
        </w:rPr>
        <w:t>przed upływem terminu składania ofert.</w:t>
      </w:r>
    </w:p>
    <w:p w14:paraId="1B2769B6" w14:textId="083E6DFA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lastRenderedPageBreak/>
        <w:t xml:space="preserve">Jeżeli Zamawiający nie udzieli wyjaśnień w terminie, o którym mowa w pkt </w:t>
      </w:r>
      <w:r w:rsidR="003F5F65">
        <w:rPr>
          <w:rFonts w:cstheme="minorHAnsi"/>
        </w:rPr>
        <w:t>powyżej</w:t>
      </w:r>
      <w:r w:rsidRPr="00EA74EA">
        <w:rPr>
          <w:rFonts w:cstheme="minorHAnsi"/>
        </w:rPr>
        <w:t>, przedłuża termin składania ofert o czas niezbędny do zapoznania się wszystkich zainteresowanych Wykonawców z wyjaśnieniami niezbędnymi do należytego przygotowania i złożenia ofert.</w:t>
      </w:r>
    </w:p>
    <w:p w14:paraId="520F3991" w14:textId="0E037E4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Przedłużenie terminu składania ofert nie wpływa na bieg terminu składania wniosku o wyjaśnienie treści SWZ</w:t>
      </w:r>
      <w:r w:rsidR="00821EAF">
        <w:rPr>
          <w:rFonts w:cstheme="minorHAnsi"/>
        </w:rPr>
        <w:t>.</w:t>
      </w:r>
      <w:r w:rsidRPr="00EA74EA">
        <w:rPr>
          <w:rFonts w:cstheme="minorHAnsi"/>
        </w:rPr>
        <w:t xml:space="preserve"> W przypadku gdy wniosek o wyjaśnienie treści SWZ nie wpłynął w terminie, o którym mowa w pkt </w:t>
      </w:r>
      <w:r w:rsidR="003F5F65">
        <w:rPr>
          <w:rFonts w:cstheme="minorHAnsi"/>
        </w:rPr>
        <w:t>20</w:t>
      </w:r>
      <w:r w:rsidRPr="00EA74EA">
        <w:rPr>
          <w:rFonts w:cstheme="minorHAnsi"/>
        </w:rPr>
        <w:t>, Zamawiający nie ma obowiązku udzielania wyjaśnień SWZ oraz obowiązku przedłużenia terminu składania ofert.</w:t>
      </w:r>
    </w:p>
    <w:p w14:paraId="2D205056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Treść zapytań wraz z wyjaśnieniami Zamawiający udostępnia na stronie internetowej prowadzonego postępowania, bez ujawniania źródła zapytania.</w:t>
      </w:r>
    </w:p>
    <w:p w14:paraId="4BB6B2DB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 xml:space="preserve">W uzasadnionych przypadkach Zamawiający może przed upływem terminu składania ofert zmienić treść SWZ. Dokonaną zmianę treści SWZ Zamawiający udostępni na stronie internetowej prowadzonego postępowania. </w:t>
      </w:r>
    </w:p>
    <w:p w14:paraId="3AF85D91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W przypadku</w:t>
      </w:r>
      <w:r w:rsidR="0017637A">
        <w:rPr>
          <w:rFonts w:cstheme="minorHAnsi"/>
        </w:rPr>
        <w:t>,</w:t>
      </w:r>
      <w:r w:rsidRPr="00EA74EA">
        <w:rPr>
          <w:rFonts w:cstheme="minorHAnsi"/>
        </w:rPr>
        <w:t xml:space="preserve"> gdy zmiana treści SWZ prowadzi do zmiany treści ogłoszenia </w:t>
      </w:r>
      <w:r w:rsidR="000C46ED" w:rsidRPr="00EA74EA">
        <w:rPr>
          <w:rFonts w:cstheme="minorHAnsi"/>
        </w:rPr>
        <w:br/>
      </w:r>
      <w:r w:rsidRPr="00EA74EA">
        <w:rPr>
          <w:rFonts w:cstheme="minorHAnsi"/>
        </w:rPr>
        <w:t xml:space="preserve">o zamówieniu, Zamawiający przekaże Urzędowi Publikacji Unii Europejskiej sprostowanie, ogłoszenie o zmianie lub dodatkowych informacji. </w:t>
      </w:r>
    </w:p>
    <w:p w14:paraId="652A4DA1" w14:textId="77777777" w:rsidR="00A13C91" w:rsidRPr="00EA74EA" w:rsidRDefault="00A13C91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W przypadku</w:t>
      </w:r>
      <w:r w:rsidR="0017637A">
        <w:rPr>
          <w:rFonts w:cstheme="minorHAnsi"/>
        </w:rPr>
        <w:t>,</w:t>
      </w:r>
      <w:r w:rsidRPr="00EA74EA">
        <w:rPr>
          <w:rFonts w:cstheme="minorHAnsi"/>
        </w:rPr>
        <w:t xml:space="preserve"> gdy zmiany treści SWZ są istotne dla s</w:t>
      </w:r>
      <w:r w:rsidR="000C46ED" w:rsidRPr="00EA74EA">
        <w:rPr>
          <w:rFonts w:cstheme="minorHAnsi"/>
        </w:rPr>
        <w:t xml:space="preserve">porządzenia oferty lub wymagają </w:t>
      </w:r>
      <w:r w:rsidRPr="00EA74EA">
        <w:rPr>
          <w:rFonts w:cstheme="minorHAnsi"/>
        </w:rPr>
        <w:t xml:space="preserve">od </w:t>
      </w:r>
      <w:r w:rsidR="000C46ED" w:rsidRPr="00EA74EA">
        <w:rPr>
          <w:rFonts w:cstheme="minorHAnsi"/>
        </w:rPr>
        <w:t>W</w:t>
      </w:r>
      <w:r w:rsidRPr="00EA74EA">
        <w:rPr>
          <w:rFonts w:cstheme="minorHAnsi"/>
        </w:rPr>
        <w:t xml:space="preserve">ykonawców dodatkowego czasu na zapoznanie się ze zmianą SWZ i przygotowanie ofert, Zamawiający przedłuży termin składania ofert o czas niezbędny na zapoznanie się ze zmianą SWZ i przygotowanie oferty. </w:t>
      </w:r>
    </w:p>
    <w:p w14:paraId="22F0FE0B" w14:textId="77777777" w:rsidR="005A7900" w:rsidRPr="00EA74EA" w:rsidRDefault="005A7900" w:rsidP="00FB0E6A">
      <w:pPr>
        <w:pStyle w:val="Akapitzlist"/>
        <w:numPr>
          <w:ilvl w:val="3"/>
          <w:numId w:val="68"/>
        </w:numPr>
        <w:tabs>
          <w:tab w:val="left" w:pos="426"/>
        </w:tabs>
        <w:spacing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 xml:space="preserve">Osobą uprawnioną do komunikowania się z Wykonawcami jest: </w:t>
      </w:r>
    </w:p>
    <w:p w14:paraId="6E56DA28" w14:textId="065FF510" w:rsidR="00266D8D" w:rsidRPr="00266D8D" w:rsidRDefault="00266D8D" w:rsidP="00323A1B">
      <w:pPr>
        <w:pStyle w:val="Akapitzlist"/>
        <w:spacing w:line="240" w:lineRule="auto"/>
        <w:ind w:left="567"/>
        <w:jc w:val="both"/>
        <w:rPr>
          <w:rFonts w:cstheme="minorHAnsi"/>
        </w:rPr>
      </w:pPr>
      <w:r w:rsidRPr="00266D8D">
        <w:rPr>
          <w:rFonts w:cstheme="minorHAnsi"/>
        </w:rPr>
        <w:t xml:space="preserve">Sekretarz Komisji Przetargowej – </w:t>
      </w:r>
      <w:r w:rsidR="008051F2">
        <w:rPr>
          <w:rFonts w:cstheme="minorHAnsi"/>
        </w:rPr>
        <w:t>Rafał Wróblewski</w:t>
      </w:r>
      <w:r w:rsidRPr="00266D8D">
        <w:rPr>
          <w:rFonts w:cstheme="minorHAnsi"/>
        </w:rPr>
        <w:t xml:space="preserve">; </w:t>
      </w:r>
    </w:p>
    <w:p w14:paraId="3FDBAE1D" w14:textId="691C28AA" w:rsidR="00D563A1" w:rsidRPr="00266D8D" w:rsidRDefault="00266D8D" w:rsidP="00323A1B">
      <w:pPr>
        <w:pStyle w:val="Akapitzlist"/>
        <w:spacing w:line="240" w:lineRule="auto"/>
        <w:ind w:left="567"/>
        <w:jc w:val="both"/>
        <w:rPr>
          <w:rFonts w:cstheme="minorHAnsi"/>
          <w:lang w:val="en-US"/>
        </w:rPr>
      </w:pPr>
      <w:r w:rsidRPr="00266D8D">
        <w:rPr>
          <w:rFonts w:cstheme="minorHAnsi"/>
          <w:lang w:val="en-US"/>
        </w:rPr>
        <w:t xml:space="preserve">e-mail: </w:t>
      </w:r>
      <w:hyperlink r:id="rId13" w:history="1">
        <w:r w:rsidR="00E115F3" w:rsidRPr="00671D6E">
          <w:rPr>
            <w:rStyle w:val="Hipercze"/>
            <w:rFonts w:cstheme="minorHAnsi"/>
            <w:lang w:val="en-US"/>
          </w:rPr>
          <w:t>Rafal.Wroblewski@nfosigw.gov.pl</w:t>
        </w:r>
      </w:hyperlink>
      <w:r w:rsidR="00E115F3">
        <w:rPr>
          <w:rFonts w:cstheme="minorHAnsi"/>
          <w:lang w:val="en-US"/>
        </w:rPr>
        <w:t xml:space="preserve"> </w:t>
      </w:r>
      <w:r w:rsidR="00D563A1" w:rsidRPr="00266D8D">
        <w:rPr>
          <w:rFonts w:cstheme="minorHAnsi"/>
          <w:lang w:val="en-US"/>
        </w:rPr>
        <w:t>;</w:t>
      </w:r>
    </w:p>
    <w:p w14:paraId="18D8693D" w14:textId="00C5D07B" w:rsidR="005A7900" w:rsidRPr="00EA74EA" w:rsidRDefault="005A7900" w:rsidP="00323A1B">
      <w:pPr>
        <w:pStyle w:val="Akapitzlist"/>
        <w:spacing w:line="240" w:lineRule="auto"/>
        <w:ind w:left="567"/>
        <w:jc w:val="both"/>
        <w:rPr>
          <w:rFonts w:cstheme="minorHAnsi"/>
          <w:b/>
        </w:rPr>
      </w:pPr>
      <w:r w:rsidRPr="00EA74EA">
        <w:rPr>
          <w:rFonts w:cstheme="minorHAnsi"/>
        </w:rPr>
        <w:t>od poniedziałku do piątku w godz. 7:30 – 15:30, z wyłączeniem dni wolnych od pracy.</w:t>
      </w:r>
    </w:p>
    <w:p w14:paraId="414A101E" w14:textId="77777777" w:rsidR="005A7900" w:rsidRPr="00EA74EA" w:rsidRDefault="005A7900" w:rsidP="00086419">
      <w:pPr>
        <w:pStyle w:val="Akapitzlist"/>
        <w:tabs>
          <w:tab w:val="left" w:pos="426"/>
        </w:tabs>
        <w:spacing w:after="0" w:line="240" w:lineRule="auto"/>
        <w:ind w:left="567"/>
        <w:jc w:val="both"/>
        <w:rPr>
          <w:rFonts w:cstheme="minorHAnsi"/>
        </w:rPr>
      </w:pPr>
    </w:p>
    <w:p w14:paraId="51592943" w14:textId="77777777" w:rsidR="005954FB" w:rsidRPr="00410702" w:rsidRDefault="005954FB" w:rsidP="00410702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410702">
        <w:rPr>
          <w:rFonts w:asciiTheme="minorHAnsi" w:hAnsiTheme="minorHAnsi" w:cstheme="minorHAnsi"/>
          <w:b/>
          <w:color w:val="auto"/>
          <w:sz w:val="24"/>
          <w:szCs w:val="24"/>
        </w:rPr>
        <w:t>Termin związania ofertą</w:t>
      </w:r>
    </w:p>
    <w:p w14:paraId="6490CB6D" w14:textId="77777777" w:rsidR="005954FB" w:rsidRPr="00EA74EA" w:rsidRDefault="005954FB" w:rsidP="00323A1B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  <w:b/>
        </w:rPr>
      </w:pPr>
    </w:p>
    <w:p w14:paraId="21D8F781" w14:textId="208FC747" w:rsidR="00775405" w:rsidRPr="00EA74EA" w:rsidRDefault="000C46ED" w:rsidP="00131BAC">
      <w:pPr>
        <w:pStyle w:val="Akapitzlist"/>
        <w:numPr>
          <w:ilvl w:val="0"/>
          <w:numId w:val="66"/>
        </w:numPr>
        <w:spacing w:after="0" w:line="240" w:lineRule="auto"/>
        <w:ind w:left="567"/>
        <w:jc w:val="both"/>
        <w:rPr>
          <w:rFonts w:cstheme="minorHAnsi"/>
        </w:rPr>
      </w:pPr>
      <w:r w:rsidRPr="005D2D17">
        <w:rPr>
          <w:rFonts w:cstheme="minorHAnsi"/>
        </w:rPr>
        <w:t xml:space="preserve">Wykonawca związany jest ofertą przez 90 dni od dnia upływu terminu składania ofert, </w:t>
      </w:r>
      <w:r w:rsidR="00E83BEE" w:rsidRPr="005D2D17">
        <w:rPr>
          <w:rFonts w:cstheme="minorHAnsi"/>
        </w:rPr>
        <w:t xml:space="preserve">tj. do dnia </w:t>
      </w:r>
      <w:r w:rsidR="005D2D17" w:rsidRPr="005D2D17">
        <w:rPr>
          <w:rFonts w:cstheme="minorHAnsi"/>
        </w:rPr>
        <w:t>03.08</w:t>
      </w:r>
      <w:r w:rsidR="001B417E" w:rsidRPr="005D2D17">
        <w:rPr>
          <w:rFonts w:cstheme="minorHAnsi"/>
        </w:rPr>
        <w:t>.</w:t>
      </w:r>
      <w:r w:rsidR="00E83BEE" w:rsidRPr="005D2D17">
        <w:rPr>
          <w:rFonts w:cstheme="minorHAnsi"/>
        </w:rPr>
        <w:t>2</w:t>
      </w:r>
      <w:r w:rsidR="00E83BEE" w:rsidRPr="008A6E09">
        <w:rPr>
          <w:rFonts w:cstheme="minorHAnsi"/>
        </w:rPr>
        <w:t>02</w:t>
      </w:r>
      <w:r w:rsidR="00B77D99" w:rsidRPr="008A6E09">
        <w:rPr>
          <w:rFonts w:cstheme="minorHAnsi"/>
        </w:rPr>
        <w:t>6</w:t>
      </w:r>
      <w:r w:rsidR="00580F34" w:rsidRPr="008A6E09">
        <w:rPr>
          <w:rFonts w:cstheme="minorHAnsi"/>
        </w:rPr>
        <w:t xml:space="preserve"> </w:t>
      </w:r>
      <w:r w:rsidR="00E83BEE" w:rsidRPr="008A6E09">
        <w:rPr>
          <w:rFonts w:cstheme="minorHAnsi"/>
        </w:rPr>
        <w:t xml:space="preserve">r., </w:t>
      </w:r>
      <w:r w:rsidRPr="008A6E09">
        <w:rPr>
          <w:rFonts w:cstheme="minorHAnsi"/>
        </w:rPr>
        <w:t xml:space="preserve">przy </w:t>
      </w:r>
      <w:r w:rsidRPr="00EA74EA">
        <w:rPr>
          <w:rFonts w:cstheme="minorHAnsi"/>
        </w:rPr>
        <w:t xml:space="preserve">czym pierwszym dniem terminu związania ofertą jest dzień, w którym upływa termin składania </w:t>
      </w:r>
      <w:r w:rsidRPr="00B36684">
        <w:rPr>
          <w:rFonts w:cstheme="minorHAnsi"/>
        </w:rPr>
        <w:t>ofert.</w:t>
      </w:r>
    </w:p>
    <w:p w14:paraId="1B9BE0B7" w14:textId="77777777" w:rsidR="00775405" w:rsidRPr="00EA74EA" w:rsidRDefault="000C46ED" w:rsidP="00131BAC">
      <w:pPr>
        <w:pStyle w:val="Akapitzlist"/>
        <w:numPr>
          <w:ilvl w:val="0"/>
          <w:numId w:val="66"/>
        </w:numPr>
        <w:spacing w:after="0"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>W przypadku gdy wybór najkorzystniejszej oferty nie nastąpi przed upływem terminu związania ofertą, o którym mowa w pkt 1, Zamawiający przed upływem terminu związania ofertą, zwraca się jednokrotnie do Wykonawców o wyrażenie zgody na przedłużenie tego terminu o wskazywany przez niego okres, nie dłuższy niż 60 dni.</w:t>
      </w:r>
    </w:p>
    <w:p w14:paraId="46087F95" w14:textId="77777777" w:rsidR="002E24BA" w:rsidRPr="00EA74EA" w:rsidRDefault="000C46ED" w:rsidP="00131BAC">
      <w:pPr>
        <w:pStyle w:val="Akapitzlist"/>
        <w:numPr>
          <w:ilvl w:val="0"/>
          <w:numId w:val="66"/>
        </w:numPr>
        <w:spacing w:after="0" w:line="240" w:lineRule="auto"/>
        <w:ind w:left="567"/>
        <w:jc w:val="both"/>
        <w:rPr>
          <w:rFonts w:cstheme="minorHAnsi"/>
        </w:rPr>
      </w:pPr>
      <w:r w:rsidRPr="00EA74EA">
        <w:rPr>
          <w:rFonts w:cstheme="minorHAnsi"/>
        </w:rPr>
        <w:t xml:space="preserve">Przedłużenie terminu związania ofertą, o którym mowa w pkt </w:t>
      </w:r>
      <w:r w:rsidR="003F3B21" w:rsidRPr="00EA74EA">
        <w:rPr>
          <w:rFonts w:cstheme="minorHAnsi"/>
        </w:rPr>
        <w:t>2</w:t>
      </w:r>
      <w:r w:rsidRPr="00EA74EA">
        <w:rPr>
          <w:rFonts w:cstheme="minorHAnsi"/>
        </w:rPr>
        <w:t xml:space="preserve"> wymaga złożenia przez wykonawcę pisemnego oświadczenia o wyrażeniu zgody na przedłużenie terminu związania ofertą</w:t>
      </w:r>
      <w:r w:rsidR="003F3B21" w:rsidRPr="00EA74EA">
        <w:rPr>
          <w:rFonts w:cstheme="minorHAnsi"/>
        </w:rPr>
        <w:t xml:space="preserve"> (a także ważności wadium, o ile było wymagane)</w:t>
      </w:r>
      <w:r w:rsidRPr="00EA74EA">
        <w:rPr>
          <w:rFonts w:cstheme="minorHAnsi"/>
        </w:rPr>
        <w:t xml:space="preserve">. </w:t>
      </w:r>
    </w:p>
    <w:p w14:paraId="4F134C52" w14:textId="77777777" w:rsidR="002E24BA" w:rsidRDefault="002E24BA" w:rsidP="00323A1B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</w:rPr>
      </w:pPr>
    </w:p>
    <w:p w14:paraId="3263D3C9" w14:textId="77777777" w:rsidR="000C46ED" w:rsidRPr="00410702" w:rsidRDefault="000C46ED" w:rsidP="00410702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410702">
        <w:rPr>
          <w:rFonts w:asciiTheme="minorHAnsi" w:hAnsiTheme="minorHAnsi" w:cstheme="minorHAnsi"/>
          <w:b/>
          <w:color w:val="auto"/>
          <w:sz w:val="24"/>
          <w:szCs w:val="24"/>
        </w:rPr>
        <w:t>Opis sposobu przygotowania oferty</w:t>
      </w:r>
    </w:p>
    <w:p w14:paraId="3AC0925F" w14:textId="77777777" w:rsidR="00062D45" w:rsidRPr="00EA74EA" w:rsidRDefault="00062D45" w:rsidP="00323A1B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08BC23E0" w14:textId="77777777" w:rsidR="00062D45" w:rsidRPr="008402D2" w:rsidRDefault="00062D45" w:rsidP="00323A1B">
      <w:pPr>
        <w:pStyle w:val="Nagwek2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after="0" w:line="240" w:lineRule="auto"/>
        <w:ind w:left="360"/>
        <w:textAlignment w:val="baseline"/>
        <w:rPr>
          <w:rFonts w:asciiTheme="minorHAnsi" w:hAnsiTheme="minorHAnsi" w:cs="Times New Roman"/>
          <w:b/>
          <w:bCs/>
          <w:i/>
          <w:color w:val="auto"/>
          <w:sz w:val="24"/>
          <w:szCs w:val="24"/>
        </w:rPr>
      </w:pPr>
      <w:r w:rsidRPr="008402D2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Wymagania podstawowe </w:t>
      </w:r>
    </w:p>
    <w:p w14:paraId="34B9084A" w14:textId="77777777" w:rsidR="00062D45" w:rsidRPr="00EA74EA" w:rsidRDefault="00062D45" w:rsidP="00323A1B">
      <w:pPr>
        <w:pStyle w:val="Akapitzlist"/>
        <w:numPr>
          <w:ilvl w:val="1"/>
          <w:numId w:val="2"/>
        </w:numPr>
        <w:tabs>
          <w:tab w:val="clear" w:pos="1440"/>
          <w:tab w:val="num" w:pos="1134"/>
        </w:tabs>
        <w:spacing w:after="0" w:line="240" w:lineRule="auto"/>
        <w:ind w:left="709"/>
        <w:jc w:val="both"/>
      </w:pPr>
      <w:r w:rsidRPr="00EA74EA">
        <w:t xml:space="preserve">Każdy Wykonawca może złożyć tylko </w:t>
      </w:r>
      <w:r w:rsidRPr="00EA74EA">
        <w:rPr>
          <w:u w:val="single"/>
        </w:rPr>
        <w:t>jedną</w:t>
      </w:r>
      <w:r w:rsidRPr="00EA74EA">
        <w:t xml:space="preserve"> ofertę.  </w:t>
      </w:r>
    </w:p>
    <w:p w14:paraId="397FD666" w14:textId="77777777" w:rsidR="00062D45" w:rsidRPr="00EA74EA" w:rsidRDefault="00062D45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20"/>
        <w:jc w:val="both"/>
      </w:pPr>
      <w:r w:rsidRPr="00EA74EA">
        <w:t>Ofertę należy przygotować według wymagań określonych w niniejszej SWZ.</w:t>
      </w:r>
    </w:p>
    <w:p w14:paraId="7850E6E3" w14:textId="77777777" w:rsidR="00062D45" w:rsidRPr="00EA74EA" w:rsidRDefault="00062D45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20"/>
        <w:jc w:val="both"/>
      </w:pPr>
      <w:r w:rsidRPr="00EA74EA">
        <w:t xml:space="preserve">Ofertę stanowi prawidłowo wypełniony Formularz Ofertowy </w:t>
      </w:r>
      <w:r w:rsidRPr="00EA74EA">
        <w:rPr>
          <w:u w:val="single"/>
        </w:rPr>
        <w:t>wraz z załącznikami</w:t>
      </w:r>
      <w:r w:rsidRPr="00EA74EA">
        <w:t>.</w:t>
      </w:r>
    </w:p>
    <w:p w14:paraId="52B67884" w14:textId="221DC950" w:rsidR="00062D45" w:rsidRPr="00EA74EA" w:rsidRDefault="00062D45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20"/>
        <w:jc w:val="both"/>
      </w:pPr>
      <w:r w:rsidRPr="00EA74EA">
        <w:t xml:space="preserve">Formularz Ofertowy należy sporządzić na podstawie wzoru, stanowiącego Załącznik </w:t>
      </w:r>
      <w:r w:rsidR="00FA7220">
        <w:br/>
      </w:r>
      <w:r w:rsidRPr="00EA74EA">
        <w:t xml:space="preserve">nr 1 do niniejszej </w:t>
      </w:r>
      <w:r w:rsidR="00CA34AE" w:rsidRPr="00EA74EA">
        <w:t>SWZ</w:t>
      </w:r>
      <w:r w:rsidRPr="00EA74EA">
        <w:t>.</w:t>
      </w:r>
    </w:p>
    <w:p w14:paraId="3D3A4914" w14:textId="5AC7C4BA" w:rsidR="00062D45" w:rsidRPr="00EA74EA" w:rsidRDefault="00062D45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20"/>
        <w:jc w:val="both"/>
      </w:pPr>
      <w:r w:rsidRPr="00EA74EA">
        <w:lastRenderedPageBreak/>
        <w:t xml:space="preserve">Oferta – </w:t>
      </w:r>
      <w:r w:rsidR="00CA34AE" w:rsidRPr="00EA74EA">
        <w:t xml:space="preserve">pod rygorem nieważności, </w:t>
      </w:r>
      <w:r w:rsidRPr="00EA74EA">
        <w:rPr>
          <w:u w:val="single"/>
        </w:rPr>
        <w:t xml:space="preserve">w </w:t>
      </w:r>
      <w:r w:rsidR="00CA34AE" w:rsidRPr="00EA74EA">
        <w:rPr>
          <w:u w:val="single"/>
        </w:rPr>
        <w:t xml:space="preserve">formie </w:t>
      </w:r>
      <w:r w:rsidRPr="00EA74EA">
        <w:rPr>
          <w:u w:val="single"/>
        </w:rPr>
        <w:t>elektronicznej</w:t>
      </w:r>
      <w:r w:rsidRPr="00EA74EA">
        <w:t xml:space="preserve">, </w:t>
      </w:r>
      <w:r w:rsidRPr="00D91BE6">
        <w:rPr>
          <w:u w:val="single"/>
        </w:rPr>
        <w:t>podpisana kwalifikowanym podpisem elektronicznym</w:t>
      </w:r>
      <w:r w:rsidR="004901A8">
        <w:t>,</w:t>
      </w:r>
      <w:r w:rsidR="00FB53AB" w:rsidRPr="004901A8">
        <w:t xml:space="preserve"> </w:t>
      </w:r>
      <w:r w:rsidRPr="00EA74EA">
        <w:t xml:space="preserve">musi być podpisana przez osobę / osoby uprawnione do składania oświadczeń w imieniu Wykonawcy / Wykonawców wspólnie ubiegających się o udzielenie zamówienia. </w:t>
      </w:r>
    </w:p>
    <w:p w14:paraId="0012580A" w14:textId="77777777" w:rsidR="00062D45" w:rsidRPr="00EA74EA" w:rsidRDefault="00062D45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20"/>
        <w:jc w:val="both"/>
      </w:pPr>
      <w:r w:rsidRPr="00EA74EA">
        <w:rPr>
          <w:b/>
          <w:u w:val="single"/>
        </w:rPr>
        <w:t>Wraz z ofertą należy złożyć</w:t>
      </w:r>
      <w:r w:rsidRPr="00EA74EA">
        <w:t>:</w:t>
      </w:r>
    </w:p>
    <w:p w14:paraId="5AC82DF4" w14:textId="75E82118" w:rsidR="00062D45" w:rsidRPr="00EA74EA" w:rsidRDefault="00062D45" w:rsidP="00323A1B">
      <w:pPr>
        <w:pStyle w:val="Akapitzlist"/>
        <w:numPr>
          <w:ilvl w:val="2"/>
          <w:numId w:val="9"/>
        </w:numPr>
        <w:spacing w:after="0" w:line="240" w:lineRule="auto"/>
        <w:ind w:left="993" w:hanging="273"/>
        <w:jc w:val="both"/>
      </w:pPr>
      <w:r w:rsidRPr="00EA74EA">
        <w:t>stosowne Pełnomocnictwo / Pełnomocnictwa – w przypadku, gdy oferta i/lub inne dokumenty podpisane są przez Pełnomocnika/Pełnomocników,</w:t>
      </w:r>
    </w:p>
    <w:p w14:paraId="248B1B73" w14:textId="032BB8D8" w:rsidR="00326E2C" w:rsidRDefault="00062D45" w:rsidP="00323A1B">
      <w:pPr>
        <w:numPr>
          <w:ilvl w:val="2"/>
          <w:numId w:val="9"/>
        </w:numPr>
        <w:spacing w:after="0" w:line="240" w:lineRule="auto"/>
        <w:ind w:left="993" w:hanging="284"/>
        <w:jc w:val="both"/>
      </w:pPr>
      <w:r w:rsidRPr="00EA74EA">
        <w:t>w przypadku Wykonawców wspólnie ubiegających się o udzielenie zamówienia</w:t>
      </w:r>
      <w:r w:rsidR="00326E2C">
        <w:t>:</w:t>
      </w:r>
      <w:r w:rsidR="00326E2C" w:rsidRPr="00EA74EA">
        <w:t xml:space="preserve"> </w:t>
      </w:r>
    </w:p>
    <w:p w14:paraId="4C97DDEE" w14:textId="5E1F06A5" w:rsidR="00062D45" w:rsidRDefault="00326E2C" w:rsidP="00323A1B">
      <w:pPr>
        <w:spacing w:after="0" w:line="240" w:lineRule="auto"/>
        <w:ind w:left="993"/>
        <w:jc w:val="both"/>
      </w:pPr>
      <w:r>
        <w:t xml:space="preserve">- </w:t>
      </w:r>
      <w:r w:rsidR="00062D45" w:rsidRPr="00EA74EA">
        <w:t xml:space="preserve">dokument/dokumenty ustanawiające Pełnomocnika do reprezentowania ich </w:t>
      </w:r>
      <w:r w:rsidR="00062D45" w:rsidRPr="00EA74EA">
        <w:br/>
        <w:t xml:space="preserve">w postępowaniu o udzielenie zamówienia albo reprezentowania w postępowaniu </w:t>
      </w:r>
      <w:r w:rsidR="00062D45" w:rsidRPr="00EA74EA">
        <w:br/>
        <w:t>i zawarcia umowy w sprawie zamówienia publicznego,</w:t>
      </w:r>
    </w:p>
    <w:p w14:paraId="3A8704AE" w14:textId="197A2A0E" w:rsidR="00F02455" w:rsidRPr="000B2027" w:rsidRDefault="00B36684" w:rsidP="00323A1B">
      <w:pPr>
        <w:numPr>
          <w:ilvl w:val="2"/>
          <w:numId w:val="9"/>
        </w:numPr>
        <w:spacing w:after="0" w:line="240" w:lineRule="auto"/>
        <w:ind w:left="993" w:hanging="273"/>
        <w:jc w:val="both"/>
        <w:rPr>
          <w:b/>
          <w:u w:val="single"/>
        </w:rPr>
      </w:pPr>
      <w:r>
        <w:t>Oświadczenia</w:t>
      </w:r>
      <w:r w:rsidR="00062D45" w:rsidRPr="00EA74EA">
        <w:t>, o który</w:t>
      </w:r>
      <w:r>
        <w:t>ch</w:t>
      </w:r>
      <w:r w:rsidR="00062D45" w:rsidRPr="00EA74EA">
        <w:t xml:space="preserve"> mowa w </w:t>
      </w:r>
      <w:r w:rsidR="00062D45" w:rsidRPr="00343AF2">
        <w:t>pkt IX.1</w:t>
      </w:r>
      <w:r w:rsidR="001A1623">
        <w:t xml:space="preserve"> </w:t>
      </w:r>
      <w:r>
        <w:t xml:space="preserve">a) i </w:t>
      </w:r>
      <w:r w:rsidR="008C0436">
        <w:t>b</w:t>
      </w:r>
      <w:r>
        <w:t>) S</w:t>
      </w:r>
      <w:r w:rsidR="001A1623">
        <w:t>WZ</w:t>
      </w:r>
      <w:r w:rsidR="00062D45" w:rsidRPr="00EA74EA">
        <w:t xml:space="preserve">, </w:t>
      </w:r>
    </w:p>
    <w:p w14:paraId="40FF0298" w14:textId="3EA4E569" w:rsidR="00FB0E6A" w:rsidRPr="007F705B" w:rsidRDefault="00FB0E6A" w:rsidP="00FB0E6A">
      <w:pPr>
        <w:numPr>
          <w:ilvl w:val="2"/>
          <w:numId w:val="9"/>
        </w:numPr>
        <w:spacing w:after="0" w:line="240" w:lineRule="auto"/>
        <w:ind w:left="993" w:hanging="273"/>
        <w:jc w:val="both"/>
      </w:pPr>
      <w:r w:rsidRPr="003D15AF">
        <w:rPr>
          <w:rFonts w:cstheme="minorHAnsi"/>
        </w:rPr>
        <w:t>w przypadku oferowania systemu operacyjnego (z licencją)</w:t>
      </w:r>
      <w:r w:rsidRPr="003D15AF">
        <w:rPr>
          <w:rFonts w:cstheme="minorHAnsi"/>
          <w:b/>
        </w:rPr>
        <w:t xml:space="preserve"> </w:t>
      </w:r>
      <w:r w:rsidRPr="003D15AF">
        <w:rPr>
          <w:rFonts w:cstheme="minorHAnsi"/>
        </w:rPr>
        <w:t xml:space="preserve">równoważnego do MS Windows 11 Professional 64-bit (pkt. 4 lit. d Formularza ofertowego), do oferty należy załączyć oświadczenie Wykonawcy </w:t>
      </w:r>
      <w:r>
        <w:rPr>
          <w:rFonts w:cstheme="minorHAnsi"/>
        </w:rPr>
        <w:t xml:space="preserve">(z wykorzystaniem wzoru stanowiącego Załącznik nr 7 do SWZ) </w:t>
      </w:r>
      <w:r w:rsidRPr="003D15AF">
        <w:rPr>
          <w:rFonts w:cstheme="minorHAnsi"/>
        </w:rPr>
        <w:t>lub inny dokument potwierdzający spełnianie kryteriów równoważności</w:t>
      </w:r>
      <w:r w:rsidR="0099696A">
        <w:rPr>
          <w:rFonts w:cstheme="minorHAnsi"/>
        </w:rPr>
        <w:t>,</w:t>
      </w:r>
      <w:r w:rsidRPr="003D15AF">
        <w:rPr>
          <w:rFonts w:cstheme="minorHAnsi"/>
        </w:rPr>
        <w:t xml:space="preserve"> opisanych w pkt.</w:t>
      </w:r>
      <w:r>
        <w:rPr>
          <w:rFonts w:cstheme="minorHAnsi"/>
        </w:rPr>
        <w:t xml:space="preserve">IV.1. </w:t>
      </w:r>
      <w:r w:rsidR="0099696A">
        <w:rPr>
          <w:rFonts w:cstheme="minorHAnsi"/>
        </w:rPr>
        <w:t xml:space="preserve">Załącznika nr 1 </w:t>
      </w:r>
      <w:r w:rsidRPr="003D15AF">
        <w:rPr>
          <w:rFonts w:cstheme="minorHAnsi"/>
        </w:rPr>
        <w:t>(</w:t>
      </w:r>
      <w:r>
        <w:rPr>
          <w:rFonts w:cstheme="minorHAnsi"/>
        </w:rPr>
        <w:t>S</w:t>
      </w:r>
      <w:r w:rsidRPr="003D15AF">
        <w:rPr>
          <w:rFonts w:cstheme="minorHAnsi"/>
        </w:rPr>
        <w:t xml:space="preserve">ystem operacyjny) </w:t>
      </w:r>
      <w:r w:rsidR="0099696A">
        <w:rPr>
          <w:rFonts w:cstheme="minorHAnsi"/>
        </w:rPr>
        <w:t xml:space="preserve">do </w:t>
      </w:r>
      <w:r w:rsidRPr="003D15AF">
        <w:rPr>
          <w:rFonts w:cstheme="minorHAnsi"/>
        </w:rPr>
        <w:t xml:space="preserve">Załącznika </w:t>
      </w:r>
      <w:r>
        <w:rPr>
          <w:rFonts w:cstheme="minorHAnsi"/>
        </w:rPr>
        <w:t>4</w:t>
      </w:r>
      <w:r w:rsidRPr="003D15AF">
        <w:rPr>
          <w:rFonts w:cstheme="minorHAnsi"/>
        </w:rPr>
        <w:t xml:space="preserve"> do SWZ</w:t>
      </w:r>
      <w:r w:rsidRPr="005B4746">
        <w:rPr>
          <w:rFonts w:cstheme="minorHAnsi"/>
        </w:rPr>
        <w:t>,</w:t>
      </w:r>
    </w:p>
    <w:p w14:paraId="68CB6146" w14:textId="7C8AE0B4" w:rsidR="00062D45" w:rsidRDefault="001A1623" w:rsidP="00323A1B">
      <w:pPr>
        <w:spacing w:after="0" w:line="240" w:lineRule="auto"/>
        <w:ind w:firstLine="709"/>
        <w:jc w:val="both"/>
        <w:rPr>
          <w:b/>
          <w:u w:val="single"/>
        </w:rPr>
      </w:pPr>
      <w:r w:rsidRPr="001A1623">
        <w:rPr>
          <w:b/>
          <w:u w:val="single"/>
        </w:rPr>
        <w:t xml:space="preserve">- w sposób określony w pkt. </w:t>
      </w:r>
      <w:r>
        <w:rPr>
          <w:b/>
          <w:u w:val="single"/>
        </w:rPr>
        <w:t>IX oraz X SWZ</w:t>
      </w:r>
      <w:r w:rsidR="00F02455">
        <w:rPr>
          <w:b/>
          <w:u w:val="single"/>
        </w:rPr>
        <w:t>.</w:t>
      </w:r>
    </w:p>
    <w:p w14:paraId="663CF93F" w14:textId="77777777" w:rsidR="00711799" w:rsidRDefault="00711799" w:rsidP="00323A1B">
      <w:pPr>
        <w:spacing w:after="0" w:line="240" w:lineRule="auto"/>
        <w:ind w:left="708" w:firstLine="1"/>
        <w:jc w:val="both"/>
        <w:rPr>
          <w:u w:val="single"/>
        </w:rPr>
      </w:pPr>
    </w:p>
    <w:p w14:paraId="5D5FA101" w14:textId="5A861E15" w:rsidR="00681CD1" w:rsidRDefault="00F02455" w:rsidP="00323A1B">
      <w:pPr>
        <w:spacing w:after="0" w:line="240" w:lineRule="auto"/>
        <w:ind w:left="708" w:firstLine="1"/>
        <w:jc w:val="both"/>
      </w:pPr>
      <w:r w:rsidRPr="005469BD">
        <w:rPr>
          <w:u w:val="single"/>
        </w:rPr>
        <w:t>P</w:t>
      </w:r>
      <w:r w:rsidR="00736428" w:rsidRPr="005469BD">
        <w:rPr>
          <w:u w:val="single"/>
        </w:rPr>
        <w:t>ełnomocnictwa</w:t>
      </w:r>
      <w:r w:rsidR="00681CD1">
        <w:t>:</w:t>
      </w:r>
    </w:p>
    <w:p w14:paraId="38B096C1" w14:textId="1B67640F" w:rsidR="00681CD1" w:rsidRDefault="00681CD1" w:rsidP="00323A1B">
      <w:pPr>
        <w:spacing w:after="0" w:line="240" w:lineRule="auto"/>
        <w:ind w:left="708" w:firstLine="1"/>
        <w:jc w:val="both"/>
      </w:pPr>
      <w:r>
        <w:t xml:space="preserve">- </w:t>
      </w:r>
      <w:r w:rsidR="00736428">
        <w:t>przekazuje się w postaci elektronicznej i opatruje kwalifikowanym podpisem elektr</w:t>
      </w:r>
      <w:r>
        <w:t>o</w:t>
      </w:r>
      <w:r w:rsidR="00736428">
        <w:t>nicznym</w:t>
      </w:r>
      <w:r w:rsidR="008D33DB">
        <w:t xml:space="preserve"> mocodawcy</w:t>
      </w:r>
      <w:r>
        <w:t>;</w:t>
      </w:r>
    </w:p>
    <w:p w14:paraId="69943976" w14:textId="321609DE" w:rsidR="003F3B21" w:rsidRDefault="00681CD1" w:rsidP="00323A1B">
      <w:pPr>
        <w:spacing w:after="0" w:line="240" w:lineRule="auto"/>
        <w:ind w:left="708" w:firstLine="1"/>
        <w:jc w:val="both"/>
      </w:pPr>
      <w:r>
        <w:t xml:space="preserve">- w przypadku, gdy pełnomocnictwo zostało sporządzone jako dokument w postaci papierowej i opatrzone własnoręcznym podpisem, przekazuje się cyfrowe odwzorowanie tego dokumentu opatrzone kwalifikowanym podpisem elektronicznym, poświadczającym zgodność cyfrowego odwzorowania z dokumentem w postaci papierowej. Poświadczenia zgodności cyfrowego odwzorowania z dokumentem </w:t>
      </w:r>
      <w:r>
        <w:br/>
        <w:t xml:space="preserve">w postaci papierowej dokonuje mocodawca albo notariusz. </w:t>
      </w:r>
    </w:p>
    <w:p w14:paraId="21B785B2" w14:textId="77777777" w:rsidR="0006539F" w:rsidRPr="00EA74EA" w:rsidRDefault="0006539F" w:rsidP="00323A1B">
      <w:pPr>
        <w:spacing w:after="0" w:line="240" w:lineRule="auto"/>
        <w:ind w:left="708" w:firstLine="1"/>
        <w:jc w:val="both"/>
      </w:pPr>
    </w:p>
    <w:p w14:paraId="451E32FF" w14:textId="01E54C2A" w:rsidR="0009705D" w:rsidRPr="00785CE3" w:rsidRDefault="002650E4" w:rsidP="00323A1B">
      <w:pPr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jc w:val="both"/>
        <w:rPr>
          <w:rFonts w:cstheme="minorHAnsi"/>
        </w:rPr>
      </w:pPr>
      <w:r w:rsidRPr="00785CE3">
        <w:rPr>
          <w:rFonts w:cstheme="minorHAnsi"/>
        </w:rPr>
        <w:t xml:space="preserve">Wadium - </w:t>
      </w:r>
      <w:r w:rsidR="0009705D" w:rsidRPr="00785CE3">
        <w:rPr>
          <w:rFonts w:cstheme="minorHAnsi"/>
        </w:rPr>
        <w:t xml:space="preserve">Zamawiający </w:t>
      </w:r>
      <w:r w:rsidR="0009705D" w:rsidRPr="00785CE3">
        <w:rPr>
          <w:rFonts w:cstheme="minorHAnsi"/>
          <w:u w:val="single"/>
        </w:rPr>
        <w:t>wymaga wniesienia wadium</w:t>
      </w:r>
      <w:r w:rsidR="00B36684" w:rsidRPr="00785CE3">
        <w:rPr>
          <w:rFonts w:cstheme="minorHAnsi"/>
        </w:rPr>
        <w:t xml:space="preserve"> w </w:t>
      </w:r>
      <w:r w:rsidR="00B36684" w:rsidRPr="00103223">
        <w:rPr>
          <w:rFonts w:cstheme="minorHAnsi"/>
        </w:rPr>
        <w:t>wysokości</w:t>
      </w:r>
      <w:r w:rsidR="0006539F" w:rsidRPr="00103223">
        <w:rPr>
          <w:rFonts w:cstheme="minorHAnsi"/>
          <w:b/>
        </w:rPr>
        <w:t xml:space="preserve"> </w:t>
      </w:r>
      <w:r w:rsidR="00FB0E6A" w:rsidRPr="00103223">
        <w:rPr>
          <w:rFonts w:cstheme="minorHAnsi"/>
          <w:b/>
        </w:rPr>
        <w:t>20</w:t>
      </w:r>
      <w:r w:rsidR="00170BBA" w:rsidRPr="00103223">
        <w:rPr>
          <w:rFonts w:cstheme="minorHAnsi"/>
          <w:b/>
        </w:rPr>
        <w:t xml:space="preserve"> </w:t>
      </w:r>
      <w:r w:rsidR="000351AE" w:rsidRPr="00103223">
        <w:rPr>
          <w:rFonts w:cstheme="minorHAnsi"/>
          <w:b/>
        </w:rPr>
        <w:t>000</w:t>
      </w:r>
      <w:r w:rsidR="00B36684" w:rsidRPr="00103223">
        <w:rPr>
          <w:rFonts w:cstheme="minorHAnsi"/>
          <w:b/>
        </w:rPr>
        <w:t xml:space="preserve"> zł</w:t>
      </w:r>
      <w:r w:rsidR="00B36684" w:rsidRPr="00103223">
        <w:rPr>
          <w:rFonts w:cstheme="minorHAnsi"/>
        </w:rPr>
        <w:t xml:space="preserve"> </w:t>
      </w:r>
      <w:r w:rsidR="00B36684" w:rsidRPr="00785CE3">
        <w:rPr>
          <w:rFonts w:cstheme="minorHAnsi"/>
        </w:rPr>
        <w:br/>
        <w:t xml:space="preserve">(słownie: </w:t>
      </w:r>
      <w:r w:rsidR="00FB0E6A">
        <w:rPr>
          <w:rFonts w:cstheme="minorHAnsi"/>
        </w:rPr>
        <w:t>dwadzieścia</w:t>
      </w:r>
      <w:r w:rsidR="00170BBA" w:rsidRPr="00785CE3">
        <w:rPr>
          <w:rFonts w:cstheme="minorHAnsi"/>
        </w:rPr>
        <w:t xml:space="preserve"> </w:t>
      </w:r>
      <w:r w:rsidR="00F9303E" w:rsidRPr="00785CE3">
        <w:rPr>
          <w:rFonts w:cstheme="minorHAnsi"/>
        </w:rPr>
        <w:t>tysięcy</w:t>
      </w:r>
      <w:r w:rsidR="00B36684" w:rsidRPr="00785CE3">
        <w:rPr>
          <w:rFonts w:cstheme="minorHAnsi"/>
        </w:rPr>
        <w:t xml:space="preserve"> złotych)</w:t>
      </w:r>
      <w:r w:rsidR="00BC6142" w:rsidRPr="00785CE3">
        <w:rPr>
          <w:rFonts w:cstheme="minorHAnsi"/>
        </w:rPr>
        <w:t>.</w:t>
      </w:r>
    </w:p>
    <w:p w14:paraId="09D8E62C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Wadium wnosi się przed upływem terminu składania ofert i utrzymuje nieprzerwanie do dnia upływu terminu związania ofertą.</w:t>
      </w:r>
    </w:p>
    <w:p w14:paraId="6102D82F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</w:p>
    <w:p w14:paraId="452C77BD" w14:textId="77777777" w:rsidR="007C5818" w:rsidRPr="00785CE3" w:rsidRDefault="007C5818" w:rsidP="00323A1B">
      <w:pPr>
        <w:spacing w:after="0" w:line="240" w:lineRule="auto"/>
        <w:ind w:left="-426"/>
        <w:jc w:val="both"/>
        <w:rPr>
          <w:rFonts w:cstheme="minorHAnsi"/>
        </w:rPr>
      </w:pPr>
      <w:r w:rsidRPr="00785CE3">
        <w:rPr>
          <w:rFonts w:cstheme="minorHAnsi"/>
        </w:rPr>
        <w:tab/>
        <w:t>7.1) Forma wadium i sposób wniesienia wadium.</w:t>
      </w:r>
    </w:p>
    <w:p w14:paraId="55FA6061" w14:textId="77777777" w:rsidR="007C5818" w:rsidRPr="00785CE3" w:rsidRDefault="007C5818" w:rsidP="00323A1B">
      <w:p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>1) Wadium może być wnoszone według wyboru Wykonawcy w jednej lub kilku następujących formach:</w:t>
      </w:r>
    </w:p>
    <w:p w14:paraId="01505776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ab/>
        <w:t>a) pieniądzu,</w:t>
      </w:r>
    </w:p>
    <w:p w14:paraId="023804C4" w14:textId="77777777" w:rsidR="007C5818" w:rsidRPr="00785CE3" w:rsidRDefault="007C5818" w:rsidP="00323A1B">
      <w:pPr>
        <w:spacing w:after="0" w:line="240" w:lineRule="auto"/>
        <w:ind w:left="709"/>
        <w:jc w:val="both"/>
        <w:rPr>
          <w:rFonts w:cstheme="minorHAnsi"/>
        </w:rPr>
      </w:pPr>
      <w:r w:rsidRPr="00785CE3">
        <w:rPr>
          <w:rFonts w:cstheme="minorHAnsi"/>
        </w:rPr>
        <w:t>b) gwarancjach bankowych,</w:t>
      </w:r>
    </w:p>
    <w:p w14:paraId="3A1B7DD7" w14:textId="77777777" w:rsidR="007C5818" w:rsidRPr="00785CE3" w:rsidRDefault="007C5818" w:rsidP="00323A1B">
      <w:pPr>
        <w:spacing w:after="0" w:line="240" w:lineRule="auto"/>
        <w:ind w:left="709"/>
        <w:jc w:val="both"/>
        <w:rPr>
          <w:rFonts w:cstheme="minorHAnsi"/>
        </w:rPr>
      </w:pPr>
      <w:r w:rsidRPr="00785CE3">
        <w:rPr>
          <w:rFonts w:cstheme="minorHAnsi"/>
        </w:rPr>
        <w:t>c) gwarancjach ubezpieczeniowych,</w:t>
      </w:r>
    </w:p>
    <w:p w14:paraId="56F61793" w14:textId="35B424BD" w:rsidR="007C5818" w:rsidRDefault="007C5818" w:rsidP="00323A1B">
      <w:pPr>
        <w:spacing w:after="0" w:line="240" w:lineRule="auto"/>
        <w:ind w:left="709"/>
        <w:jc w:val="both"/>
        <w:rPr>
          <w:rFonts w:cstheme="minorHAnsi"/>
        </w:rPr>
      </w:pPr>
      <w:r w:rsidRPr="00785CE3">
        <w:rPr>
          <w:rFonts w:cstheme="minorHAnsi"/>
        </w:rPr>
        <w:t>d) poręczeniach udzielanych przez podmioty, o których mowa w art. 6b ust. 5 pkt 2 ustawy z dnia 9 listopada 2000 r. o utworzeniu Polskiej Agencji Rozwoju Przedsiębiorczości (Dz. U. z 2019 r. poz. 310, 836 i 1572).</w:t>
      </w:r>
    </w:p>
    <w:p w14:paraId="1B7036DD" w14:textId="77777777" w:rsidR="00785CE3" w:rsidRPr="00785CE3" w:rsidRDefault="00785CE3" w:rsidP="00323A1B">
      <w:pPr>
        <w:spacing w:after="0" w:line="240" w:lineRule="auto"/>
        <w:ind w:left="709"/>
        <w:jc w:val="both"/>
        <w:rPr>
          <w:rFonts w:cstheme="minorHAnsi"/>
        </w:rPr>
      </w:pPr>
    </w:p>
    <w:p w14:paraId="39F34AEE" w14:textId="77777777" w:rsidR="007C5818" w:rsidRPr="00785CE3" w:rsidRDefault="007C5818" w:rsidP="00323A1B">
      <w:pPr>
        <w:spacing w:after="12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7.2) Wadium wnoszone w pieniądzu wpłaca się przelewem na następujący rachunek bankowy:</w:t>
      </w:r>
    </w:p>
    <w:p w14:paraId="772484B6" w14:textId="3AF57981" w:rsidR="000C318A" w:rsidRPr="00785CE3" w:rsidRDefault="000C318A" w:rsidP="00323A1B">
      <w:pPr>
        <w:spacing w:after="120" w:line="240" w:lineRule="auto"/>
        <w:jc w:val="both"/>
        <w:rPr>
          <w:rFonts w:cstheme="minorHAnsi"/>
          <w:b/>
        </w:rPr>
      </w:pPr>
      <w:r w:rsidRPr="00785CE3">
        <w:rPr>
          <w:rFonts w:cstheme="minorHAnsi"/>
          <w:b/>
        </w:rPr>
        <w:lastRenderedPageBreak/>
        <w:t xml:space="preserve">        BGK Oddział Warszawa 27 1130 1017 0000 0109 9520 0093</w:t>
      </w:r>
    </w:p>
    <w:p w14:paraId="42377C11" w14:textId="77777777" w:rsidR="007C5818" w:rsidRPr="00785CE3" w:rsidRDefault="007C5818" w:rsidP="00323A1B">
      <w:pPr>
        <w:spacing w:after="12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Zaleca się, aby przelew wskazywał numer referencyjny lub nazwę postępowania.</w:t>
      </w:r>
    </w:p>
    <w:p w14:paraId="66FFE47F" w14:textId="2FA71B22" w:rsidR="007C5818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Wykonawca, który wnosi wadium w pieniądzu, podaje w Formularzu Ofertowym numer rachunku, na który należy zwrócić wadium</w:t>
      </w:r>
      <w:r w:rsidR="009C778A">
        <w:rPr>
          <w:rFonts w:cstheme="minorHAnsi"/>
        </w:rPr>
        <w:t>.</w:t>
      </w:r>
    </w:p>
    <w:p w14:paraId="3FE94B39" w14:textId="77777777" w:rsidR="009C778A" w:rsidRPr="00785CE3" w:rsidRDefault="009C778A" w:rsidP="00323A1B">
      <w:pPr>
        <w:spacing w:after="0" w:line="240" w:lineRule="auto"/>
        <w:jc w:val="both"/>
        <w:rPr>
          <w:rFonts w:cstheme="minorHAnsi"/>
        </w:rPr>
      </w:pPr>
    </w:p>
    <w:p w14:paraId="1D7D9867" w14:textId="35A53D2A" w:rsidR="001F32B4" w:rsidRPr="00785CE3" w:rsidRDefault="007C5818" w:rsidP="00323A1B">
      <w:pPr>
        <w:spacing w:after="0" w:line="240" w:lineRule="auto"/>
        <w:ind w:left="567" w:hanging="567"/>
        <w:jc w:val="both"/>
        <w:rPr>
          <w:rFonts w:cstheme="minorHAnsi"/>
        </w:rPr>
      </w:pPr>
      <w:r w:rsidRPr="00785CE3">
        <w:rPr>
          <w:rFonts w:cstheme="minorHAnsi"/>
        </w:rPr>
        <w:t xml:space="preserve">7.3) Wadium wnoszone w formie gwarancji lub poręczenia </w:t>
      </w:r>
      <w:r w:rsidR="001F32B4" w:rsidRPr="00785CE3">
        <w:rPr>
          <w:rFonts w:cstheme="minorHAnsi"/>
        </w:rPr>
        <w:t xml:space="preserve">- </w:t>
      </w:r>
      <w:r w:rsidRPr="00785CE3">
        <w:rPr>
          <w:rFonts w:cstheme="minorHAnsi"/>
        </w:rPr>
        <w:t xml:space="preserve">Wykonawca przekazuje Zamawiającemu </w:t>
      </w:r>
      <w:r w:rsidR="00CD05B0" w:rsidRPr="00785CE3">
        <w:rPr>
          <w:rFonts w:cstheme="minorHAnsi"/>
        </w:rPr>
        <w:t xml:space="preserve">oryginał </w:t>
      </w:r>
      <w:r w:rsidR="00D741B3" w:rsidRPr="00785CE3">
        <w:rPr>
          <w:rFonts w:cstheme="minorHAnsi"/>
        </w:rPr>
        <w:t>dokument</w:t>
      </w:r>
      <w:r w:rsidR="00CD05B0" w:rsidRPr="00785CE3">
        <w:rPr>
          <w:rFonts w:cstheme="minorHAnsi"/>
        </w:rPr>
        <w:t>u</w:t>
      </w:r>
      <w:r w:rsidR="00D741B3" w:rsidRPr="00785CE3">
        <w:rPr>
          <w:rFonts w:cstheme="minorHAnsi"/>
        </w:rPr>
        <w:t xml:space="preserve"> </w:t>
      </w:r>
      <w:r w:rsidRPr="00785CE3">
        <w:rPr>
          <w:rFonts w:cstheme="minorHAnsi"/>
        </w:rPr>
        <w:t>gwarancji lub poręczenia, w postaci elektronicznej.</w:t>
      </w:r>
    </w:p>
    <w:p w14:paraId="76B38CA0" w14:textId="77777777" w:rsidR="0099696A" w:rsidRDefault="0099696A" w:rsidP="00323A1B">
      <w:pPr>
        <w:spacing w:after="0" w:line="240" w:lineRule="auto"/>
        <w:jc w:val="both"/>
        <w:rPr>
          <w:rFonts w:cstheme="minorHAnsi"/>
        </w:rPr>
      </w:pPr>
    </w:p>
    <w:p w14:paraId="1DB5FF79" w14:textId="203D9CC2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W przypadku składania przez Wykonawcę wadium w formie gwarancji, gwarancja musi być sporządzona zgodnie z obowiązującym prawem i powinna zawierać, zgodne co do treści, następujące elementy:</w:t>
      </w:r>
    </w:p>
    <w:p w14:paraId="6A168492" w14:textId="77777777" w:rsidR="007C5818" w:rsidRPr="00785CE3" w:rsidRDefault="007C5818" w:rsidP="00323A1B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a) nazwę dającego zlecenie (Wykonawcy), beneficjenta gwarancji (Zamawiającego), gwaranta (banku lub instytucji ubezpieczeniowej udzielających gwarancji) oraz wskazanie ich siedzib.</w:t>
      </w:r>
    </w:p>
    <w:p w14:paraId="7CE8B70B" w14:textId="77777777" w:rsidR="007C5818" w:rsidRPr="00785CE3" w:rsidRDefault="007C5818" w:rsidP="00323A1B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 xml:space="preserve">W przypadku Wykonawców wspólnie ubiegających się o udzielenie zamówienia, zaleca się </w:t>
      </w:r>
      <w:r w:rsidRPr="00785CE3">
        <w:rPr>
          <w:rFonts w:cstheme="minorHAnsi"/>
        </w:rPr>
        <w:br/>
        <w:t>w treści gwarancji, jako Wykonawcę wskazać wszystkich Wykonawców wspólnie ubiegających się o udzielenie zamówienia, np. poprzez następujący zapis:</w:t>
      </w:r>
    </w:p>
    <w:p w14:paraId="06C31151" w14:textId="77777777" w:rsidR="007C5818" w:rsidRPr="00785CE3" w:rsidRDefault="007C5818" w:rsidP="00323A1B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 xml:space="preserve">„Zostaliśmy poinformowani, że w związku z prowadzonym przez NFOŚiGW postępowaniem </w:t>
      </w:r>
      <w:r w:rsidRPr="00785CE3">
        <w:rPr>
          <w:rFonts w:cstheme="minorHAnsi"/>
        </w:rPr>
        <w:br/>
        <w:t xml:space="preserve">o zamówienie publiczne, którego przedmiotem jest … </w:t>
      </w:r>
      <w:r w:rsidRPr="00785CE3">
        <w:rPr>
          <w:rFonts w:cstheme="minorHAnsi"/>
          <w:i/>
          <w:iCs/>
        </w:rPr>
        <w:t>tu nazwa postępowania</w:t>
      </w:r>
      <w:r w:rsidRPr="00785CE3">
        <w:rPr>
          <w:rFonts w:cstheme="minorHAnsi"/>
        </w:rPr>
        <w:t xml:space="preserve">….., w którym na mocy swojej oferty uczestniczą: … </w:t>
      </w:r>
      <w:r w:rsidRPr="00785CE3">
        <w:rPr>
          <w:rFonts w:cstheme="minorHAnsi"/>
          <w:i/>
          <w:iCs/>
        </w:rPr>
        <w:t>tu należy wymienić wszystkich Wykonawców wspólnie ubiegających się o udzielenie zamówienia</w:t>
      </w:r>
      <w:r w:rsidRPr="00785CE3">
        <w:rPr>
          <w:rFonts w:cstheme="minorHAnsi"/>
        </w:rPr>
        <w:t xml:space="preserve"> …. (zwani łącznie „Wykonawcą”), wymagane jest wniesienie wadium w wysokości ……..”,</w:t>
      </w:r>
    </w:p>
    <w:p w14:paraId="047C0EB2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b) określenie wierzytelności, która ma być zabezpieczona gwarancją,</w:t>
      </w:r>
    </w:p>
    <w:p w14:paraId="264C73F8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c) kwotę gwarancji,</w:t>
      </w:r>
    </w:p>
    <w:p w14:paraId="5E09B880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d) termin ważności gwarancji,</w:t>
      </w:r>
    </w:p>
    <w:p w14:paraId="35F7E450" w14:textId="77777777" w:rsidR="007C5818" w:rsidRPr="00785CE3" w:rsidRDefault="007C5818" w:rsidP="00323A1B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 xml:space="preserve">e) zobowiązanie gwaranta do zapłacenia kwoty gwarancji na pierwsze pisemne żądanie Zamawiającego, w sytuacjach określonych w art. 98 ust. 6 ustawy </w:t>
      </w:r>
      <w:proofErr w:type="spellStart"/>
      <w:r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 xml:space="preserve">. </w:t>
      </w:r>
    </w:p>
    <w:p w14:paraId="01FE946D" w14:textId="77777777" w:rsidR="007C5818" w:rsidRPr="00785CE3" w:rsidRDefault="007C5818" w:rsidP="00323A1B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>W przypadku składania przez Wykonawcę wadium w formie poręczenia, poręczenie musi być sporządzone zgodnie z obowiązującym prawem i powinno zawierać, zgodne co do treści, następujące elementy:</w:t>
      </w:r>
    </w:p>
    <w:p w14:paraId="1E90D864" w14:textId="77777777" w:rsidR="007C5818" w:rsidRPr="00785CE3" w:rsidRDefault="007C5818" w:rsidP="00323A1B">
      <w:pPr>
        <w:spacing w:after="0" w:line="240" w:lineRule="auto"/>
        <w:ind w:left="567" w:hanging="283"/>
        <w:jc w:val="both"/>
        <w:rPr>
          <w:rFonts w:cstheme="minorHAnsi"/>
        </w:rPr>
      </w:pPr>
      <w:r w:rsidRPr="00785CE3">
        <w:rPr>
          <w:rFonts w:cstheme="minorHAnsi"/>
        </w:rPr>
        <w:t>a) wskazanie podmiotu, za który poręczyciel dokonuje poręczenia.</w:t>
      </w:r>
    </w:p>
    <w:p w14:paraId="35CA300D" w14:textId="161D43C7" w:rsidR="007C5818" w:rsidRPr="00785CE3" w:rsidRDefault="007C5818" w:rsidP="00323A1B">
      <w:pPr>
        <w:spacing w:after="0" w:line="240" w:lineRule="auto"/>
        <w:ind w:left="567"/>
        <w:jc w:val="both"/>
        <w:rPr>
          <w:rFonts w:cstheme="minorHAnsi"/>
        </w:rPr>
      </w:pPr>
      <w:r w:rsidRPr="00785CE3">
        <w:rPr>
          <w:rFonts w:cstheme="minorHAnsi"/>
        </w:rPr>
        <w:t>W przypadku Wykonawców wspólnie ubiegających się o udzielenie zamówienia, zaleca się w treści poręczenia, jako Wykonawcę (podmiot, za który poręczyciel dokonuje poręczenia) wskazać wszystkich Wykonawców wspólnie ubiegających się o udzielenie zamówienia – w sposób analogiczny jak opisany przykładowo powyżej dla dokumentu gwarancji,</w:t>
      </w:r>
    </w:p>
    <w:p w14:paraId="28A22449" w14:textId="77777777" w:rsidR="007C5818" w:rsidRPr="00785CE3" w:rsidRDefault="007C5818" w:rsidP="00323A1B">
      <w:pPr>
        <w:spacing w:after="0" w:line="240" w:lineRule="auto"/>
        <w:ind w:left="567" w:hanging="283"/>
        <w:jc w:val="both"/>
        <w:rPr>
          <w:rFonts w:cstheme="minorHAnsi"/>
        </w:rPr>
      </w:pPr>
      <w:r w:rsidRPr="00785CE3">
        <w:rPr>
          <w:rFonts w:cstheme="minorHAnsi"/>
        </w:rPr>
        <w:t>b) precyzyjne wskazanie zobowiązania będącego przedmiotem poręczenia,</w:t>
      </w:r>
    </w:p>
    <w:p w14:paraId="6F56DBE2" w14:textId="77777777" w:rsidR="007C5818" w:rsidRPr="00785CE3" w:rsidRDefault="007C5818" w:rsidP="00323A1B">
      <w:pPr>
        <w:spacing w:after="0" w:line="240" w:lineRule="auto"/>
        <w:ind w:left="567" w:hanging="283"/>
        <w:jc w:val="both"/>
        <w:rPr>
          <w:rFonts w:cstheme="minorHAnsi"/>
        </w:rPr>
      </w:pPr>
      <w:r w:rsidRPr="00785CE3">
        <w:rPr>
          <w:rFonts w:cstheme="minorHAnsi"/>
        </w:rPr>
        <w:t>c) kwotę, do wysokości której poręczyciel będzie zobowiązany,</w:t>
      </w:r>
    </w:p>
    <w:p w14:paraId="723E655C" w14:textId="77777777" w:rsidR="007C5818" w:rsidRPr="00785CE3" w:rsidRDefault="007C5818" w:rsidP="00323A1B">
      <w:pPr>
        <w:spacing w:after="0" w:line="240" w:lineRule="auto"/>
        <w:ind w:left="567" w:hanging="283"/>
        <w:jc w:val="both"/>
        <w:rPr>
          <w:rFonts w:cstheme="minorHAnsi"/>
        </w:rPr>
      </w:pPr>
      <w:r w:rsidRPr="00785CE3">
        <w:rPr>
          <w:rFonts w:cstheme="minorHAnsi"/>
        </w:rPr>
        <w:t xml:space="preserve">d) wskazanie terminu, z którego upływem wygasa zobowiązanie, przy czym poręczenie </w:t>
      </w:r>
    </w:p>
    <w:p w14:paraId="3FF9C0A6" w14:textId="61C72138" w:rsidR="007C5818" w:rsidRDefault="007C5818" w:rsidP="00323A1B">
      <w:pPr>
        <w:spacing w:after="0" w:line="240" w:lineRule="auto"/>
        <w:ind w:left="851" w:hanging="283"/>
        <w:jc w:val="both"/>
        <w:rPr>
          <w:rFonts w:cstheme="minorHAnsi"/>
        </w:rPr>
      </w:pPr>
      <w:r w:rsidRPr="00785CE3">
        <w:rPr>
          <w:rFonts w:cstheme="minorHAnsi"/>
        </w:rPr>
        <w:t xml:space="preserve">o charakterze terminowym nie może zostać odwołane. </w:t>
      </w:r>
    </w:p>
    <w:p w14:paraId="03E886E4" w14:textId="77777777" w:rsidR="00785CE3" w:rsidRPr="00785CE3" w:rsidRDefault="00785CE3" w:rsidP="00785CE3">
      <w:pPr>
        <w:spacing w:after="0"/>
        <w:ind w:left="851" w:hanging="283"/>
        <w:jc w:val="both"/>
        <w:rPr>
          <w:rFonts w:cstheme="minorHAnsi"/>
        </w:rPr>
      </w:pPr>
    </w:p>
    <w:p w14:paraId="0997FCA8" w14:textId="05B65C26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7.4) Zwrot wadium.</w:t>
      </w:r>
    </w:p>
    <w:p w14:paraId="26C46265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zwraca wadium niezwłocznie, nie później jednak niż w terminie 7 dni od dnia wystąpienia jednej z okoliczności, o których mowa w art. 98 ust. 1 - 5 ustawy </w:t>
      </w:r>
      <w:proofErr w:type="spellStart"/>
      <w:r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>.</w:t>
      </w:r>
    </w:p>
    <w:p w14:paraId="56FF7A5B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lastRenderedPageBreak/>
        <w:t xml:space="preserve">Złożenie przez Wykonawcę wniosku o zwrot wadium, o którym mowa w art. 98 ust. 2 ustawy </w:t>
      </w:r>
      <w:proofErr w:type="spellStart"/>
      <w:r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>, powoduje rozwiązanie stosunku prawnego z Wykonawcą wraz z utratą przez niego prawa do korzystania ze środków ochrony prawnej.</w:t>
      </w:r>
    </w:p>
    <w:p w14:paraId="56B09EC4" w14:textId="4765EA81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7.5) Utrata wadium.</w:t>
      </w:r>
    </w:p>
    <w:p w14:paraId="50C7A004" w14:textId="01A4D48F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zatrzymuje wadium wraz z odsetkami, a w przypadku wadium wniesionego </w:t>
      </w:r>
      <w:r w:rsidR="00BD0F00" w:rsidRPr="00785CE3">
        <w:rPr>
          <w:rFonts w:cstheme="minorHAnsi"/>
        </w:rPr>
        <w:br/>
      </w:r>
      <w:r w:rsidRPr="00785CE3">
        <w:rPr>
          <w:rFonts w:cstheme="minorHAnsi"/>
        </w:rPr>
        <w:t xml:space="preserve">w formie gwarancji lub poręczenia, występuje odpowiednio do gwaranta lub poręczyciela </w:t>
      </w:r>
      <w:r w:rsidR="00BD0F00" w:rsidRPr="00785CE3">
        <w:rPr>
          <w:rFonts w:cstheme="minorHAnsi"/>
        </w:rPr>
        <w:br/>
      </w:r>
      <w:r w:rsidRPr="00785CE3">
        <w:rPr>
          <w:rFonts w:cstheme="minorHAnsi"/>
        </w:rPr>
        <w:t xml:space="preserve">z żądaniem zapłaty wadium, w sytuacjach uregulowanych w art. 98 ust. 6 ustawy </w:t>
      </w:r>
      <w:proofErr w:type="spellStart"/>
      <w:r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>.</w:t>
      </w:r>
    </w:p>
    <w:p w14:paraId="5747E0D3" w14:textId="77777777" w:rsidR="007C5818" w:rsidRPr="00785CE3" w:rsidRDefault="007C5818" w:rsidP="00323A1B">
      <w:pPr>
        <w:spacing w:after="0" w:line="240" w:lineRule="auto"/>
        <w:jc w:val="both"/>
        <w:rPr>
          <w:rFonts w:cstheme="minorHAnsi"/>
        </w:rPr>
      </w:pPr>
    </w:p>
    <w:p w14:paraId="6FB23032" w14:textId="7D6A151A" w:rsidR="00CD50A4" w:rsidRPr="008402D2" w:rsidRDefault="0009705D" w:rsidP="00323A1B">
      <w:pPr>
        <w:pStyle w:val="Nagwek2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0" w:after="0" w:line="240" w:lineRule="auto"/>
        <w:ind w:left="360"/>
        <w:jc w:val="both"/>
        <w:textAlignment w:val="baseline"/>
        <w:rPr>
          <w:rFonts w:asciiTheme="minorHAnsi" w:hAnsiTheme="minorHAnsi" w:cstheme="minorHAnsi"/>
          <w:b/>
          <w:bCs/>
          <w:i/>
          <w:color w:val="auto"/>
          <w:sz w:val="24"/>
          <w:szCs w:val="24"/>
        </w:rPr>
      </w:pPr>
      <w:r w:rsidRPr="008402D2">
        <w:rPr>
          <w:rFonts w:asciiTheme="minorHAnsi" w:hAnsiTheme="minorHAnsi" w:cstheme="minorHAnsi"/>
          <w:b/>
          <w:bCs/>
          <w:color w:val="auto"/>
          <w:sz w:val="24"/>
          <w:szCs w:val="24"/>
        </w:rPr>
        <w:t>Pozostałe wymagania i zalecenia</w:t>
      </w:r>
    </w:p>
    <w:p w14:paraId="21EFD199" w14:textId="77777777" w:rsidR="0009705D" w:rsidRPr="00785CE3" w:rsidRDefault="00062D45" w:rsidP="00323A1B">
      <w:pPr>
        <w:pStyle w:val="Akapitzlist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785CE3">
        <w:rPr>
          <w:rFonts w:cstheme="minorHAnsi"/>
        </w:rPr>
        <w:t>Oświadczenia i dokumenty składane przez Wykonawcę wraz z ofertą, dla których Zamawiając</w:t>
      </w:r>
      <w:r w:rsidR="00653306" w:rsidRPr="00785CE3">
        <w:rPr>
          <w:rFonts w:cstheme="minorHAnsi"/>
        </w:rPr>
        <w:t>y określił wzory w niniejszej S</w:t>
      </w:r>
      <w:r w:rsidRPr="00785CE3">
        <w:rPr>
          <w:rFonts w:cstheme="minorHAnsi"/>
        </w:rPr>
        <w:t>W</w:t>
      </w:r>
      <w:r w:rsidR="00653306" w:rsidRPr="00785CE3">
        <w:rPr>
          <w:rFonts w:cstheme="minorHAnsi"/>
        </w:rPr>
        <w:t>Z</w:t>
      </w:r>
      <w:r w:rsidRPr="00785CE3">
        <w:rPr>
          <w:rFonts w:cstheme="minorHAnsi"/>
        </w:rPr>
        <w:t>, powinny zostać sporządzone z ich wykorzystaniem lub być z nimi zgodne - co do treści.</w:t>
      </w:r>
    </w:p>
    <w:p w14:paraId="08488F8F" w14:textId="77777777" w:rsidR="00062D45" w:rsidRPr="00785CE3" w:rsidRDefault="00062D45" w:rsidP="00323A1B">
      <w:pPr>
        <w:pStyle w:val="Akapitzlist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785CE3">
        <w:rPr>
          <w:rFonts w:cstheme="minorHAnsi"/>
        </w:rPr>
        <w:t>Dokumenty sporządzone w języku obcym są składane wraz z tłumaczeniem na język polski.</w:t>
      </w:r>
    </w:p>
    <w:p w14:paraId="62B82488" w14:textId="111660B5" w:rsidR="00770ED3" w:rsidRPr="00785CE3" w:rsidRDefault="00CA34AE" w:rsidP="00323A1B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785CE3">
        <w:rPr>
          <w:rFonts w:cstheme="minorHAnsi"/>
        </w:rPr>
        <w:t xml:space="preserve">Dokumenty składane wraz z ofertą, w tym pełnomocnictwa powinny zostać sporządzone w sposób określony w rozporządzeniu Prezesa Rady Ministrów z dnia </w:t>
      </w:r>
      <w:r w:rsidR="00653306" w:rsidRPr="00785CE3">
        <w:rPr>
          <w:rFonts w:cstheme="minorHAnsi"/>
        </w:rPr>
        <w:t xml:space="preserve">30 </w:t>
      </w:r>
      <w:r w:rsidRPr="00785CE3">
        <w:rPr>
          <w:rFonts w:cstheme="minorHAnsi"/>
        </w:rPr>
        <w:t xml:space="preserve">grudnia 2020 r. </w:t>
      </w:r>
      <w:r w:rsidR="00FA7220" w:rsidRPr="00785CE3">
        <w:rPr>
          <w:rFonts w:cstheme="minorHAnsi"/>
        </w:rPr>
        <w:br/>
      </w:r>
      <w:r w:rsidRPr="00785CE3">
        <w:rPr>
          <w:rFonts w:cstheme="minorHAnsi"/>
        </w:rPr>
        <w:t xml:space="preserve">w sprawie sposobu sporządzania i przekazywania informacji oraz wymagań technicznych dla dokumentów elektronicznych oraz środków komunikacji elektronicznej </w:t>
      </w:r>
      <w:r w:rsidR="00FA7220" w:rsidRPr="00785CE3">
        <w:rPr>
          <w:rFonts w:cstheme="minorHAnsi"/>
        </w:rPr>
        <w:br/>
      </w:r>
      <w:r w:rsidRPr="00785CE3">
        <w:rPr>
          <w:rFonts w:cstheme="minorHAnsi"/>
        </w:rPr>
        <w:t xml:space="preserve">w postępowaniu o udzielenie zamówienia publicznego lub konkursie (Dz. U. z 2020 r. </w:t>
      </w:r>
      <w:r w:rsidR="00FA7220" w:rsidRPr="00785CE3">
        <w:rPr>
          <w:rFonts w:cstheme="minorHAnsi"/>
        </w:rPr>
        <w:br/>
      </w:r>
      <w:r w:rsidRPr="00785CE3">
        <w:rPr>
          <w:rFonts w:cstheme="minorHAnsi"/>
        </w:rPr>
        <w:t xml:space="preserve">poz. </w:t>
      </w:r>
      <w:r w:rsidR="00653306" w:rsidRPr="00785CE3">
        <w:rPr>
          <w:rFonts w:cstheme="minorHAnsi"/>
        </w:rPr>
        <w:t>2452</w:t>
      </w:r>
      <w:r w:rsidRPr="00785CE3">
        <w:rPr>
          <w:rFonts w:cstheme="minorHAnsi"/>
        </w:rPr>
        <w:t xml:space="preserve">). </w:t>
      </w:r>
    </w:p>
    <w:p w14:paraId="4D5E6F77" w14:textId="77777777" w:rsidR="00062D45" w:rsidRPr="00785CE3" w:rsidRDefault="00062D45" w:rsidP="00323A1B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cstheme="minorHAnsi"/>
        </w:rPr>
      </w:pPr>
      <w:r w:rsidRPr="00785CE3">
        <w:rPr>
          <w:rFonts w:cstheme="minorHAnsi"/>
        </w:rPr>
        <w:t>Zaleca się, aby w treści pełnomocnictwa/dokumentu wskazane były czynności, do których upoważniony jest</w:t>
      </w:r>
      <w:r w:rsidRPr="00785CE3">
        <w:rPr>
          <w:rFonts w:cstheme="minorHAnsi"/>
          <w:u w:val="single"/>
        </w:rPr>
        <w:t xml:space="preserve"> Pełnomocnik</w:t>
      </w:r>
      <w:r w:rsidRPr="00785CE3">
        <w:rPr>
          <w:rFonts w:cstheme="minorHAnsi"/>
        </w:rPr>
        <w:t xml:space="preserve">, tj. np.: podpisania oferty, potwierdzania za zgodność </w:t>
      </w:r>
      <w:r w:rsidR="00653306" w:rsidRPr="00785CE3">
        <w:rPr>
          <w:rFonts w:cstheme="minorHAnsi"/>
        </w:rPr>
        <w:br/>
      </w:r>
      <w:r w:rsidRPr="00785CE3">
        <w:rPr>
          <w:rFonts w:cstheme="minorHAnsi"/>
        </w:rPr>
        <w:t>z oryginałem kopii dokumentów, składania oświadczeń, składania wyjaśnień, podpisania umowy, itp.</w:t>
      </w:r>
    </w:p>
    <w:p w14:paraId="3AE6FDF3" w14:textId="38D75870" w:rsidR="00CA34AE" w:rsidRPr="00785CE3" w:rsidRDefault="00CA34AE" w:rsidP="00323A1B">
      <w:pPr>
        <w:pStyle w:val="Akapitzlist"/>
        <w:numPr>
          <w:ilvl w:val="0"/>
          <w:numId w:val="16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nie ujawnia informacji stanowiących tajemnicę przedsiębiorstwa </w:t>
      </w:r>
      <w:r w:rsidRPr="00785CE3">
        <w:rPr>
          <w:rFonts w:cstheme="minorHAnsi"/>
        </w:rPr>
        <w:br/>
        <w:t>w rozumieniu art. 11 ust. 2 ustawy z dnia 16 kwietnia 1993 r. o zwalczaniu nieuczciwej konkurencji (</w:t>
      </w:r>
      <w:proofErr w:type="spellStart"/>
      <w:r w:rsidRPr="00785CE3">
        <w:rPr>
          <w:rFonts w:cstheme="minorHAnsi"/>
        </w:rPr>
        <w:t>t</w:t>
      </w:r>
      <w:r w:rsidR="00905880" w:rsidRPr="00785CE3">
        <w:rPr>
          <w:rFonts w:cstheme="minorHAnsi"/>
        </w:rPr>
        <w:t>.j</w:t>
      </w:r>
      <w:proofErr w:type="spellEnd"/>
      <w:r w:rsidRPr="00785CE3">
        <w:rPr>
          <w:rFonts w:cstheme="minorHAnsi"/>
        </w:rPr>
        <w:t>. Dz. U. z 202</w:t>
      </w:r>
      <w:r w:rsidR="00F5561D" w:rsidRPr="00785CE3">
        <w:rPr>
          <w:rFonts w:cstheme="minorHAnsi"/>
        </w:rPr>
        <w:t>2</w:t>
      </w:r>
      <w:r w:rsidRPr="00785CE3">
        <w:rPr>
          <w:rFonts w:cstheme="minorHAnsi"/>
        </w:rPr>
        <w:t xml:space="preserve"> r., poz. 1</w:t>
      </w:r>
      <w:r w:rsidR="00F5561D" w:rsidRPr="00785CE3">
        <w:rPr>
          <w:rFonts w:cstheme="minorHAnsi"/>
        </w:rPr>
        <w:t>23</w:t>
      </w:r>
      <w:r w:rsidRPr="00785CE3">
        <w:rPr>
          <w:rFonts w:cstheme="minorHAnsi"/>
        </w:rPr>
        <w:t xml:space="preserve">3) jeżeli Wykonawca, wraz z przekazaniem takich informacji, zastrzegł, że nie mogą być one udostępnione oraz wykazał, że zastrzeżone informacje stanowią tajemnicę przedsiębiorstwa. Wykonawca nie może zastrzec informacji, o których mowa w art. 222 ust. 5 ustawy </w:t>
      </w:r>
      <w:proofErr w:type="spellStart"/>
      <w:r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 xml:space="preserve">. </w:t>
      </w:r>
    </w:p>
    <w:p w14:paraId="4AA92553" w14:textId="45CDCDA1" w:rsidR="00A3474B" w:rsidRPr="00785CE3" w:rsidRDefault="00DF2200" w:rsidP="00323A1B">
      <w:p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>W</w:t>
      </w:r>
      <w:r w:rsidR="00A3474B" w:rsidRPr="00785CE3">
        <w:rPr>
          <w:rFonts w:cstheme="minorHAnsi"/>
        </w:rPr>
        <w:t xml:space="preserve"> przypadku, gdy dokumenty elektroniczne w postępowaniu, przekazywane przy użyciu środków komunikacji elektronicznej, zawierają informacje stanowiące tajemnicę przedsiębiorstwa, </w:t>
      </w:r>
      <w:r w:rsidR="00CA34AE" w:rsidRPr="00785CE3">
        <w:rPr>
          <w:rFonts w:cstheme="minorHAnsi"/>
        </w:rPr>
        <w:t xml:space="preserve">Wykonawca </w:t>
      </w:r>
      <w:r w:rsidR="00A3474B" w:rsidRPr="00785CE3">
        <w:rPr>
          <w:rFonts w:cstheme="minorHAnsi"/>
        </w:rPr>
        <w:t xml:space="preserve">przekazuje je w wydzielonym i odpowiednio oznaczonym pliku, </w:t>
      </w:r>
      <w:r w:rsidR="00CA34AE" w:rsidRPr="00785CE3">
        <w:rPr>
          <w:rFonts w:cstheme="minorHAnsi"/>
        </w:rPr>
        <w:t xml:space="preserve">zgodnie z zasadami opisanymi w pkt </w:t>
      </w:r>
      <w:r w:rsidR="00A3474B" w:rsidRPr="00785CE3">
        <w:rPr>
          <w:rFonts w:cstheme="minorHAnsi"/>
        </w:rPr>
        <w:t>X</w:t>
      </w:r>
      <w:r w:rsidR="00CA34AE" w:rsidRPr="00785CE3">
        <w:rPr>
          <w:rFonts w:cstheme="minorHAnsi"/>
        </w:rPr>
        <w:t xml:space="preserve"> SWZ. </w:t>
      </w:r>
    </w:p>
    <w:p w14:paraId="43175BEE" w14:textId="24D56E47" w:rsidR="00F04379" w:rsidRDefault="00CA34AE" w:rsidP="00323A1B">
      <w:p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>Zamawiający nie ponosi odpowiedzialności za niezgodne z SWZ przygotowanie w/w pliku przez Wykonawcę. Stosowne zastrzeżenie Wykonawca winien złożyć na formularzu Oferty (</w:t>
      </w:r>
      <w:r w:rsidR="00FD4504" w:rsidRPr="00785CE3">
        <w:rPr>
          <w:rFonts w:cstheme="minorHAnsi"/>
        </w:rPr>
        <w:t xml:space="preserve">Załącznik </w:t>
      </w:r>
      <w:r w:rsidRPr="00785CE3">
        <w:rPr>
          <w:rFonts w:cstheme="minorHAnsi"/>
        </w:rPr>
        <w:t xml:space="preserve">nr 1 do SWZ) oraz </w:t>
      </w:r>
      <w:r w:rsidR="00C93095" w:rsidRPr="00785CE3">
        <w:rPr>
          <w:rFonts w:cstheme="minorHAnsi"/>
        </w:rPr>
        <w:t xml:space="preserve">jednocześnie </w:t>
      </w:r>
      <w:r w:rsidRPr="00785CE3">
        <w:rPr>
          <w:rFonts w:cstheme="minorHAnsi"/>
        </w:rPr>
        <w:t>powinien wykazać, że zastrzeżone informacje stanowią tajemnicę przedsiębiorstwa</w:t>
      </w:r>
      <w:r w:rsidR="00C93095" w:rsidRPr="00785CE3">
        <w:rPr>
          <w:rFonts w:cstheme="minorHAnsi"/>
        </w:rPr>
        <w:t>, załączając stosowne uzasadnienie</w:t>
      </w:r>
      <w:r w:rsidRPr="00785CE3">
        <w:rPr>
          <w:rFonts w:cstheme="minorHAnsi"/>
        </w:rPr>
        <w:t xml:space="preserve">. </w:t>
      </w:r>
    </w:p>
    <w:p w14:paraId="7DB76E86" w14:textId="77777777" w:rsidR="00323A1B" w:rsidRPr="00785CE3" w:rsidRDefault="00323A1B" w:rsidP="00323A1B">
      <w:pPr>
        <w:spacing w:after="0" w:line="240" w:lineRule="auto"/>
        <w:ind w:left="426"/>
        <w:jc w:val="both"/>
        <w:rPr>
          <w:rFonts w:cstheme="minorHAnsi"/>
        </w:rPr>
      </w:pPr>
    </w:p>
    <w:p w14:paraId="3773F819" w14:textId="77777777" w:rsidR="00694842" w:rsidRPr="00410702" w:rsidRDefault="00694842" w:rsidP="00410702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410702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410702">
        <w:rPr>
          <w:rFonts w:asciiTheme="minorHAnsi" w:hAnsiTheme="minorHAnsi" w:cstheme="minorHAnsi"/>
          <w:b/>
          <w:color w:val="auto"/>
          <w:sz w:val="24"/>
          <w:szCs w:val="24"/>
        </w:rPr>
        <w:t>Sposób oraz termin składania ofert</w:t>
      </w:r>
    </w:p>
    <w:p w14:paraId="7701B7D0" w14:textId="77777777" w:rsidR="0014627F" w:rsidRPr="00785CE3" w:rsidRDefault="0014627F" w:rsidP="00E96856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</w:rPr>
      </w:pPr>
    </w:p>
    <w:p w14:paraId="17F59383" w14:textId="777AF094" w:rsidR="007C5F9A" w:rsidRPr="00785CE3" w:rsidRDefault="0014627F" w:rsidP="00E96856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Ofertę należy złożyć za pośrednictwem </w:t>
      </w:r>
      <w:r w:rsidR="00D741B3" w:rsidRPr="00785CE3">
        <w:rPr>
          <w:rFonts w:cstheme="minorHAnsi"/>
        </w:rPr>
        <w:t>zakładki</w:t>
      </w:r>
      <w:r w:rsidR="00D741B3" w:rsidRPr="00785CE3">
        <w:rPr>
          <w:rFonts w:cstheme="minorHAnsi"/>
          <w:b/>
          <w:i/>
        </w:rPr>
        <w:t xml:space="preserve"> „Oferty/wnioski”, </w:t>
      </w:r>
      <w:r w:rsidR="00D741B3" w:rsidRPr="00785CE3">
        <w:rPr>
          <w:rFonts w:cstheme="minorHAnsi"/>
        </w:rPr>
        <w:t>widocznej w podglądzie postępowania po zalogowaniu się na konto Wykonawcy na Platformie e-zamówienia</w:t>
      </w:r>
      <w:r w:rsidR="007C5F9A" w:rsidRPr="00785CE3">
        <w:rPr>
          <w:rFonts w:cstheme="minorHAnsi"/>
        </w:rPr>
        <w:t>:</w:t>
      </w:r>
    </w:p>
    <w:p w14:paraId="3472DCD7" w14:textId="77777777" w:rsidR="009B30FC" w:rsidRDefault="009B30FC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00FD1E81" w14:textId="5CF148F0" w:rsidR="004E4C65" w:rsidRPr="005429BD" w:rsidRDefault="00BD0F00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  <w:r w:rsidRPr="002B245B">
        <w:rPr>
          <w:rFonts w:cstheme="minorHAnsi"/>
          <w:b/>
        </w:rPr>
        <w:t>do dnia</w:t>
      </w:r>
      <w:r w:rsidR="001B417E" w:rsidRPr="002B245B">
        <w:rPr>
          <w:rFonts w:cstheme="minorHAnsi"/>
          <w:b/>
        </w:rPr>
        <w:t xml:space="preserve"> </w:t>
      </w:r>
      <w:r w:rsidR="00E65F8F">
        <w:rPr>
          <w:rFonts w:cstheme="minorHAnsi"/>
          <w:b/>
        </w:rPr>
        <w:t>06</w:t>
      </w:r>
      <w:r w:rsidR="002B245B" w:rsidRPr="002B245B">
        <w:rPr>
          <w:rFonts w:cstheme="minorHAnsi"/>
          <w:b/>
        </w:rPr>
        <w:t>.05</w:t>
      </w:r>
      <w:r w:rsidR="001B417E" w:rsidRPr="002B245B">
        <w:rPr>
          <w:rFonts w:cstheme="minorHAnsi"/>
          <w:b/>
        </w:rPr>
        <w:t>.</w:t>
      </w:r>
      <w:r w:rsidR="00131BAC" w:rsidRPr="002B245B">
        <w:rPr>
          <w:rFonts w:cstheme="minorHAnsi"/>
          <w:b/>
        </w:rPr>
        <w:t>2</w:t>
      </w:r>
      <w:r w:rsidR="00131BAC" w:rsidRPr="008A6E09">
        <w:rPr>
          <w:rFonts w:cstheme="minorHAnsi"/>
          <w:b/>
        </w:rPr>
        <w:t xml:space="preserve">026 </w:t>
      </w:r>
      <w:r w:rsidRPr="008A6E09">
        <w:rPr>
          <w:rFonts w:cstheme="minorHAnsi"/>
          <w:b/>
        </w:rPr>
        <w:t xml:space="preserve">r. do </w:t>
      </w:r>
      <w:r w:rsidRPr="005429BD">
        <w:rPr>
          <w:rFonts w:cstheme="minorHAnsi"/>
          <w:b/>
        </w:rPr>
        <w:t>godz. 11:00</w:t>
      </w:r>
    </w:p>
    <w:p w14:paraId="7A763740" w14:textId="77777777" w:rsidR="00941B46" w:rsidRDefault="00941B46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7CD73722" w14:textId="77777777" w:rsidR="009B30FC" w:rsidRPr="005429BD" w:rsidRDefault="009B30FC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0987F756" w14:textId="77777777" w:rsidR="004E4C65" w:rsidRPr="005429BD" w:rsidRDefault="004E4C65" w:rsidP="0077709C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5429BD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 </w:t>
      </w:r>
      <w:r w:rsidRPr="005429BD">
        <w:rPr>
          <w:rFonts w:asciiTheme="minorHAnsi" w:hAnsiTheme="minorHAnsi" w:cstheme="minorHAnsi"/>
          <w:b/>
          <w:color w:val="auto"/>
          <w:sz w:val="24"/>
          <w:szCs w:val="24"/>
        </w:rPr>
        <w:t>Termin otwarcia ofert</w:t>
      </w:r>
    </w:p>
    <w:p w14:paraId="402841C2" w14:textId="77777777" w:rsidR="004E4C65" w:rsidRPr="005429BD" w:rsidRDefault="004E4C65" w:rsidP="00E96856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cstheme="minorHAnsi"/>
        </w:rPr>
      </w:pPr>
    </w:p>
    <w:p w14:paraId="4B3CAFD1" w14:textId="72765C6A" w:rsidR="007C5F9A" w:rsidRPr="005429BD" w:rsidRDefault="007C5F9A" w:rsidP="008A3187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429BD">
        <w:rPr>
          <w:rFonts w:cstheme="minorHAnsi"/>
        </w:rPr>
        <w:t>Otwarcie ofert nastąpi:</w:t>
      </w:r>
    </w:p>
    <w:p w14:paraId="2C55D047" w14:textId="4680EB80" w:rsidR="0014627F" w:rsidRPr="002B245B" w:rsidRDefault="0014627F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  <w:r w:rsidRPr="002B245B">
        <w:rPr>
          <w:rFonts w:cstheme="minorHAnsi"/>
        </w:rPr>
        <w:t xml:space="preserve"> </w:t>
      </w:r>
      <w:r w:rsidR="00727CAF" w:rsidRPr="002B245B">
        <w:rPr>
          <w:rFonts w:cstheme="minorHAnsi"/>
          <w:b/>
        </w:rPr>
        <w:t>D</w:t>
      </w:r>
      <w:r w:rsidR="00BD0F00" w:rsidRPr="002B245B">
        <w:rPr>
          <w:rFonts w:cstheme="minorHAnsi"/>
          <w:b/>
        </w:rPr>
        <w:t>nia</w:t>
      </w:r>
      <w:r w:rsidR="00727CAF" w:rsidRPr="002B245B">
        <w:rPr>
          <w:rFonts w:cstheme="minorHAnsi"/>
          <w:b/>
        </w:rPr>
        <w:t xml:space="preserve"> </w:t>
      </w:r>
      <w:r w:rsidR="00E65F8F">
        <w:rPr>
          <w:rFonts w:cstheme="minorHAnsi"/>
          <w:b/>
        </w:rPr>
        <w:t>06</w:t>
      </w:r>
      <w:r w:rsidR="002B245B" w:rsidRPr="002B245B">
        <w:rPr>
          <w:rFonts w:cstheme="minorHAnsi"/>
          <w:b/>
        </w:rPr>
        <w:t>.05.</w:t>
      </w:r>
      <w:r w:rsidR="00131BAC" w:rsidRPr="002B245B">
        <w:rPr>
          <w:rFonts w:cstheme="minorHAnsi"/>
          <w:b/>
        </w:rPr>
        <w:t xml:space="preserve">2026 </w:t>
      </w:r>
      <w:r w:rsidR="00BD0F00" w:rsidRPr="002B245B">
        <w:rPr>
          <w:rFonts w:cstheme="minorHAnsi"/>
          <w:b/>
        </w:rPr>
        <w:t>r. o godz. 12:00</w:t>
      </w:r>
    </w:p>
    <w:p w14:paraId="427CC5A6" w14:textId="77777777" w:rsidR="00941B46" w:rsidRPr="00727CAF" w:rsidRDefault="00941B46" w:rsidP="00E96856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7323F9A0" w14:textId="0D648379" w:rsidR="0014627F" w:rsidRPr="00785CE3" w:rsidRDefault="0014627F" w:rsidP="00E9685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 xml:space="preserve">Otwarcie ofert </w:t>
      </w:r>
      <w:r w:rsidR="00E7513D" w:rsidRPr="00785CE3">
        <w:rPr>
          <w:rFonts w:cstheme="minorHAnsi"/>
        </w:rPr>
        <w:t xml:space="preserve">dokonane zostanie po upływie terminu składania ofert. W pierwszej kolejności nastąpi automatyczne odszyfrowanie złożonych ofert na Platformie </w:t>
      </w:r>
      <w:r w:rsidR="00295D79" w:rsidRPr="00785CE3">
        <w:rPr>
          <w:rFonts w:cstheme="minorHAnsi"/>
        </w:rPr>
        <w:br/>
      </w:r>
      <w:r w:rsidR="00E7513D" w:rsidRPr="00785CE3">
        <w:rPr>
          <w:rFonts w:cstheme="minorHAnsi"/>
        </w:rPr>
        <w:t>e-Zamówienia. Po zakończeniu procesu odszyfrowania ofert, zostaną one pobrane przez Zamawiającego.</w:t>
      </w:r>
    </w:p>
    <w:p w14:paraId="462C540E" w14:textId="3D45FB73" w:rsidR="004E4C65" w:rsidRPr="00785CE3" w:rsidRDefault="0014627F" w:rsidP="00E9685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W przypadku awarii sytemu teleinformatycznego</w:t>
      </w:r>
      <w:r w:rsidR="00711799" w:rsidRPr="00785CE3">
        <w:rPr>
          <w:rFonts w:cstheme="minorHAnsi"/>
        </w:rPr>
        <w:t>,</w:t>
      </w:r>
      <w:r w:rsidRPr="00785CE3">
        <w:rPr>
          <w:rFonts w:cstheme="minorHAnsi"/>
        </w:rPr>
        <w:t xml:space="preserve"> przy użyciu którego Zamawiający dokonuje otwarcia ofert, która powoduje brak możliwości otwarcia ofert w terminie określon</w:t>
      </w:r>
      <w:r w:rsidR="004E4C65" w:rsidRPr="00785CE3">
        <w:rPr>
          <w:rFonts w:cstheme="minorHAnsi"/>
        </w:rPr>
        <w:t xml:space="preserve">ym przez Zamawiającego w pkt </w:t>
      </w:r>
      <w:r w:rsidR="002F6696" w:rsidRPr="00785CE3">
        <w:rPr>
          <w:rFonts w:cstheme="minorHAnsi"/>
        </w:rPr>
        <w:t>1</w:t>
      </w:r>
      <w:r w:rsidR="008B7816" w:rsidRPr="00785CE3">
        <w:rPr>
          <w:rFonts w:cstheme="minorHAnsi"/>
        </w:rPr>
        <w:t xml:space="preserve"> </w:t>
      </w:r>
      <w:r w:rsidR="004E4C65" w:rsidRPr="00785CE3">
        <w:rPr>
          <w:rFonts w:cstheme="minorHAnsi"/>
        </w:rPr>
        <w:t>powyżej</w:t>
      </w:r>
      <w:r w:rsidRPr="00785CE3">
        <w:rPr>
          <w:rFonts w:cstheme="minorHAnsi"/>
        </w:rPr>
        <w:t xml:space="preserve">, otwarcie ofert następuje niezwłocznie po usunięciu awarii. Zamawiający poinformuje o zmianie terminu otwarcia ofert na stronie internetowej prowadzonego postępowania. </w:t>
      </w:r>
    </w:p>
    <w:p w14:paraId="2DA16A57" w14:textId="77777777" w:rsidR="0014627F" w:rsidRPr="00785CE3" w:rsidRDefault="0014627F" w:rsidP="00E9685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Zamawiający, najpóźniej przed otwarciem ofert, udostępnia na stronie internetowej prowadzonego postępowania informację o kwocie, jaką zamierza przeznaczyć na sfinansowanie zamówienia.</w:t>
      </w:r>
    </w:p>
    <w:p w14:paraId="24794980" w14:textId="77777777" w:rsidR="0014627F" w:rsidRPr="00785CE3" w:rsidRDefault="0014627F" w:rsidP="00E9685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Zamawiający, niezwłocznie po otwarciu ofert, udostępni na stronie internetowej prowadzonego postępowania informacje o: </w:t>
      </w:r>
    </w:p>
    <w:p w14:paraId="5C056853" w14:textId="77777777" w:rsidR="0014627F" w:rsidRPr="00785CE3" w:rsidRDefault="00E56025" w:rsidP="00E96856">
      <w:pPr>
        <w:tabs>
          <w:tab w:val="left" w:pos="426"/>
        </w:tabs>
        <w:spacing w:after="0" w:line="240" w:lineRule="auto"/>
        <w:ind w:left="360"/>
        <w:jc w:val="both"/>
        <w:rPr>
          <w:rFonts w:cstheme="minorHAnsi"/>
        </w:rPr>
      </w:pPr>
      <w:r w:rsidRPr="00785CE3">
        <w:rPr>
          <w:rFonts w:cstheme="minorHAnsi"/>
        </w:rPr>
        <w:tab/>
      </w:r>
      <w:r w:rsidR="0014627F" w:rsidRPr="00785CE3">
        <w:rPr>
          <w:rFonts w:cstheme="minorHAnsi"/>
        </w:rPr>
        <w:t xml:space="preserve">1) nazwach albo imionach i nazwiskach oraz siedzibach lub miejscach prowadzonej działalności gospodarczej albo miejscach zamieszkania Wykonawców, których oferty zostały otwarte; </w:t>
      </w:r>
    </w:p>
    <w:p w14:paraId="5680142A" w14:textId="57424E14" w:rsidR="00062D45" w:rsidRPr="00785CE3" w:rsidRDefault="00E56025" w:rsidP="00E96856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ab/>
      </w:r>
      <w:r w:rsidR="0014627F" w:rsidRPr="00785CE3">
        <w:rPr>
          <w:rFonts w:cstheme="minorHAnsi"/>
        </w:rPr>
        <w:t>2) cenach zawartych w ofertach.</w:t>
      </w:r>
    </w:p>
    <w:p w14:paraId="38AFEC8E" w14:textId="77777777" w:rsidR="00936470" w:rsidRPr="00785CE3" w:rsidRDefault="00936470" w:rsidP="00E96856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</w:p>
    <w:p w14:paraId="30BB1B71" w14:textId="6DF99E44" w:rsidR="00AC35F9" w:rsidRDefault="00AC35F9" w:rsidP="0077709C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77709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Opis sposobu obliczenia ceny </w:t>
      </w:r>
    </w:p>
    <w:p w14:paraId="4658A265" w14:textId="77777777" w:rsidR="00BF1970" w:rsidRPr="00BF1970" w:rsidRDefault="00BF1970" w:rsidP="00BF1970">
      <w:pPr>
        <w:spacing w:after="0"/>
      </w:pPr>
    </w:p>
    <w:p w14:paraId="391165EC" w14:textId="77777777" w:rsidR="00FB0E6A" w:rsidRPr="007A4C07" w:rsidRDefault="00FB0E6A" w:rsidP="00FB0E6A">
      <w:pPr>
        <w:numPr>
          <w:ilvl w:val="0"/>
          <w:numId w:val="50"/>
        </w:numPr>
        <w:suppressAutoHyphens/>
        <w:spacing w:after="0" w:line="240" w:lineRule="auto"/>
        <w:jc w:val="both"/>
        <w:rPr>
          <w:rFonts w:cstheme="minorHAnsi"/>
          <w:noProof/>
          <w:u w:val="single"/>
        </w:rPr>
      </w:pPr>
      <w:r w:rsidRPr="007A4C07">
        <w:rPr>
          <w:rFonts w:cstheme="minorHAnsi"/>
          <w:noProof/>
        </w:rPr>
        <w:t xml:space="preserve">Podane w ofercie ceny będą wyrażone w PLN (złotych) i muszą uwzględniać wszystkie wymagania niniejszej SWZ oraz obejmować wszelkie koszty, jakie poniesie Wykonawca </w:t>
      </w:r>
      <w:r>
        <w:rPr>
          <w:rFonts w:cstheme="minorHAnsi"/>
          <w:noProof/>
        </w:rPr>
        <w:br/>
      </w:r>
      <w:r w:rsidRPr="007A4C07">
        <w:rPr>
          <w:rFonts w:cstheme="minorHAnsi"/>
          <w:noProof/>
        </w:rPr>
        <w:t>z tytułu należytej oraz zgodnej z obowiązującymi przepisami i wymaganiami SWZ realizacji przedmiotu zamówienia.</w:t>
      </w:r>
    </w:p>
    <w:p w14:paraId="6B7FE978" w14:textId="77777777" w:rsidR="00FB0E6A" w:rsidRPr="000B1EF8" w:rsidRDefault="00FB0E6A" w:rsidP="00FB0E6A">
      <w:pPr>
        <w:pStyle w:val="Akapitzlist"/>
        <w:numPr>
          <w:ilvl w:val="0"/>
          <w:numId w:val="50"/>
        </w:numPr>
        <w:spacing w:after="0" w:line="240" w:lineRule="auto"/>
        <w:jc w:val="both"/>
      </w:pPr>
      <w:r w:rsidRPr="000B1EF8">
        <w:t xml:space="preserve">Cena oferty </w:t>
      </w:r>
      <w:r>
        <w:t xml:space="preserve">(maksymalna) </w:t>
      </w:r>
      <w:r w:rsidRPr="000B1EF8">
        <w:t xml:space="preserve">będzie </w:t>
      </w:r>
      <w:r>
        <w:t xml:space="preserve">sumą wartości kwot (kol. e) za poszczególne produkty, wynikających </w:t>
      </w:r>
      <w:r w:rsidRPr="000B1EF8">
        <w:t xml:space="preserve">z zaoferowanych cen jednostkowych brutto </w:t>
      </w:r>
      <w:r>
        <w:t xml:space="preserve">dla poszczególnych produktów objętych </w:t>
      </w:r>
      <w:r w:rsidRPr="008244F9">
        <w:t>przedmiot</w:t>
      </w:r>
      <w:r>
        <w:t>em</w:t>
      </w:r>
      <w:r w:rsidRPr="008244F9">
        <w:t xml:space="preserve"> zamówienia </w:t>
      </w:r>
      <w:r w:rsidRPr="000B1EF8">
        <w:t xml:space="preserve">(kolumna </w:t>
      </w:r>
      <w:r>
        <w:t>d</w:t>
      </w:r>
      <w:r w:rsidRPr="000B1EF8">
        <w:t xml:space="preserve">) oraz </w:t>
      </w:r>
      <w:r>
        <w:t xml:space="preserve">ich </w:t>
      </w:r>
      <w:r w:rsidRPr="000B1EF8">
        <w:t>ilości (</w:t>
      </w:r>
      <w:r>
        <w:t xml:space="preserve">obejmujących również zamówienie w ramach prawa opcji, </w:t>
      </w:r>
      <w:r w:rsidRPr="000B1EF8">
        <w:t>kolumna c) i obliczona będzie zgodnie ze sposobem kalkulacji, określonym w tabeli zawartej we wzorze Formularza ofertowego (stanowiąc</w:t>
      </w:r>
      <w:r>
        <w:t>ym</w:t>
      </w:r>
      <w:r w:rsidRPr="000B1EF8">
        <w:t xml:space="preserve"> </w:t>
      </w:r>
      <w:r w:rsidRPr="00387968">
        <w:rPr>
          <w:noProof/>
        </w:rPr>
        <w:t xml:space="preserve">Załącznik nr 1 </w:t>
      </w:r>
      <w:r>
        <w:t>S</w:t>
      </w:r>
      <w:r w:rsidRPr="000B1EF8">
        <w:t>W</w:t>
      </w:r>
      <w:r>
        <w:t>Z</w:t>
      </w:r>
      <w:r w:rsidRPr="000B1EF8">
        <w:t>).</w:t>
      </w:r>
    </w:p>
    <w:p w14:paraId="252C9F86" w14:textId="77777777" w:rsidR="00FB0E6A" w:rsidRPr="00936470" w:rsidRDefault="00FB0E6A" w:rsidP="00FB0E6A">
      <w:pPr>
        <w:pStyle w:val="Akapitzlist"/>
        <w:numPr>
          <w:ilvl w:val="0"/>
          <w:numId w:val="50"/>
        </w:numPr>
        <w:spacing w:after="0" w:line="240" w:lineRule="auto"/>
        <w:jc w:val="both"/>
      </w:pPr>
      <w:r w:rsidRPr="00936470">
        <w:t xml:space="preserve">Jeżeli podana cena brutto nie jest wartością całkowitą, musi być podana z dokładnością do dwóch miejsc po przecinku. Podając ceny, końcówki poniżej 0,5 grosza pomija się, </w:t>
      </w:r>
      <w:r w:rsidRPr="00936470">
        <w:br/>
        <w:t>a końcówki 0,5 grosza i wyższe, zaokrągla się do 1 grosza.</w:t>
      </w:r>
    </w:p>
    <w:p w14:paraId="3BF0A621" w14:textId="77777777" w:rsidR="00FB0E6A" w:rsidRPr="00414203" w:rsidRDefault="00FB0E6A" w:rsidP="00FB0E6A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  <w:r w:rsidRPr="00414203">
        <w:rPr>
          <w:rFonts w:ascii="Calibri" w:hAnsi="Calibri"/>
        </w:rPr>
        <w:t xml:space="preserve">Zamawiający poprawi omyłki rachunkowe, z uwzględnieniem konsekwencji rachunkowych dokonanych poprawek, w szczególności w przypadku: </w:t>
      </w:r>
    </w:p>
    <w:p w14:paraId="1A2220A6" w14:textId="04843074" w:rsidR="00FB0E6A" w:rsidRPr="00936470" w:rsidRDefault="00FB0E6A" w:rsidP="00FB0E6A">
      <w:pPr>
        <w:pStyle w:val="Akapitzlist"/>
        <w:spacing w:after="0"/>
        <w:ind w:left="567" w:hanging="141"/>
        <w:jc w:val="both"/>
      </w:pPr>
      <w:r w:rsidRPr="00936470">
        <w:t xml:space="preserve">- gdy wartość brutto danej pozycji (kolumna </w:t>
      </w:r>
      <w:r>
        <w:t>e</w:t>
      </w:r>
      <w:r w:rsidRPr="00936470">
        <w:t xml:space="preserve">) nie będzie odpowiadała iloczynowi ceny jednostkowej brutto i ilości, uznaje się za prawidłowo podaną cenę jednostkową brutto </w:t>
      </w:r>
      <w:r>
        <w:br/>
      </w:r>
      <w:r w:rsidRPr="00936470">
        <w:t>i ilość,</w:t>
      </w:r>
    </w:p>
    <w:p w14:paraId="2A4B3FEC" w14:textId="17D75DC2" w:rsidR="00FB0E6A" w:rsidRPr="004823E2" w:rsidRDefault="00FB0E6A" w:rsidP="00FB0E6A">
      <w:pPr>
        <w:pStyle w:val="Akapitzlist"/>
        <w:spacing w:after="0"/>
        <w:ind w:left="567" w:hanging="141"/>
        <w:jc w:val="both"/>
      </w:pPr>
      <w:r w:rsidRPr="004823E2">
        <w:t>- gdy całkowita cena oferty (</w:t>
      </w:r>
      <w:r>
        <w:t>Suma</w:t>
      </w:r>
      <w:r w:rsidRPr="004823E2">
        <w:t>) nie odpowiada sumie wartości brutto wszystkich pozycji</w:t>
      </w:r>
      <w:r w:rsidR="00572C4C">
        <w:t xml:space="preserve"> (1-6)</w:t>
      </w:r>
      <w:r w:rsidRPr="004823E2">
        <w:t>, za prawidłowe uznaje się wartości brutto za poszczególne pozycje.</w:t>
      </w:r>
    </w:p>
    <w:p w14:paraId="23DFFC61" w14:textId="77777777" w:rsidR="00FB0E6A" w:rsidRPr="007A4C07" w:rsidRDefault="00FB0E6A" w:rsidP="00FB0E6A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22" w:line="240" w:lineRule="auto"/>
        <w:jc w:val="both"/>
        <w:rPr>
          <w:rFonts w:cstheme="minorHAnsi"/>
          <w:u w:val="single"/>
        </w:rPr>
      </w:pPr>
      <w:r w:rsidRPr="007A4C07">
        <w:rPr>
          <w:rFonts w:cstheme="minorHAnsi"/>
        </w:rPr>
        <w:lastRenderedPageBreak/>
        <w:t xml:space="preserve">Wykonawca poda w Formularzu Ofertowym ceny brutto zawierające podatek VAT </w:t>
      </w:r>
      <w:r w:rsidRPr="007A4C07">
        <w:rPr>
          <w:rFonts w:cstheme="minorHAnsi"/>
        </w:rPr>
        <w:br/>
        <w:t xml:space="preserve">w wysokości 23%, z zastrzeżeniem pkt. </w:t>
      </w:r>
      <w:r>
        <w:rPr>
          <w:rFonts w:cstheme="minorHAnsi"/>
        </w:rPr>
        <w:t>6</w:t>
      </w:r>
      <w:r w:rsidRPr="007A4C07">
        <w:rPr>
          <w:rFonts w:cstheme="minorHAnsi"/>
        </w:rPr>
        <w:t>.</w:t>
      </w:r>
    </w:p>
    <w:p w14:paraId="62E1DF31" w14:textId="77777777" w:rsidR="00FB0E6A" w:rsidRPr="001F32B4" w:rsidRDefault="00FB0E6A" w:rsidP="00FB0E6A">
      <w:pPr>
        <w:pStyle w:val="Akapitzlist"/>
        <w:numPr>
          <w:ilvl w:val="0"/>
          <w:numId w:val="50"/>
        </w:numPr>
        <w:tabs>
          <w:tab w:val="left" w:pos="426"/>
        </w:tabs>
        <w:spacing w:after="0" w:line="240" w:lineRule="auto"/>
        <w:jc w:val="both"/>
        <w:rPr>
          <w:rFonts w:cstheme="minorHAnsi"/>
        </w:rPr>
      </w:pPr>
      <w:r w:rsidRPr="007A4C07">
        <w:rPr>
          <w:rFonts w:cstheme="minorHAnsi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wskazu</w:t>
      </w:r>
      <w:r>
        <w:rPr>
          <w:rFonts w:cstheme="minorHAnsi"/>
        </w:rPr>
        <w:t>je</w:t>
      </w:r>
      <w:r w:rsidRPr="007A4C07">
        <w:rPr>
          <w:rFonts w:cstheme="minorHAnsi"/>
        </w:rPr>
        <w:t xml:space="preserve"> ich wartość bez kwoty podatku</w:t>
      </w:r>
      <w:r>
        <w:rPr>
          <w:rFonts w:cstheme="minorHAnsi"/>
        </w:rPr>
        <w:t xml:space="preserve"> </w:t>
      </w:r>
      <w:r w:rsidRPr="001F32B4">
        <w:rPr>
          <w:rFonts w:cstheme="minorHAnsi"/>
        </w:rPr>
        <w:t xml:space="preserve">oraz stawkę podatku od towarów </w:t>
      </w:r>
      <w:r>
        <w:rPr>
          <w:rFonts w:cstheme="minorHAnsi"/>
        </w:rPr>
        <w:br/>
      </w:r>
      <w:r w:rsidRPr="001F32B4">
        <w:rPr>
          <w:rFonts w:cstheme="minorHAnsi"/>
        </w:rPr>
        <w:t>i usług, która zgodnie z wiedzą wykonawcy, będzie miała zastosowanie  (w Formularzu ofertowym).</w:t>
      </w:r>
    </w:p>
    <w:p w14:paraId="2764642F" w14:textId="77777777" w:rsidR="00AC35F9" w:rsidRPr="00785CE3" w:rsidRDefault="00AC35F9" w:rsidP="00D3547E">
      <w:pPr>
        <w:tabs>
          <w:tab w:val="left" w:pos="426"/>
        </w:tabs>
        <w:spacing w:after="0" w:line="240" w:lineRule="auto"/>
        <w:jc w:val="both"/>
        <w:rPr>
          <w:rFonts w:cstheme="minorHAnsi"/>
          <w:b/>
        </w:rPr>
      </w:pPr>
    </w:p>
    <w:p w14:paraId="0A16C988" w14:textId="5E0B4FE2" w:rsidR="008967BE" w:rsidRDefault="00AC35F9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251133">
        <w:rPr>
          <w:rFonts w:asciiTheme="minorHAnsi" w:hAnsiTheme="minorHAnsi" w:cstheme="minorHAnsi"/>
          <w:b/>
          <w:bCs/>
          <w:color w:val="auto"/>
          <w:sz w:val="24"/>
          <w:szCs w:val="24"/>
        </w:rPr>
        <w:t>Opis</w:t>
      </w:r>
      <w:r w:rsidRPr="00251133">
        <w:rPr>
          <w:rFonts w:asciiTheme="minorHAnsi" w:hAnsiTheme="minorHAnsi" w:cstheme="minorHAnsi"/>
          <w:b/>
          <w:color w:val="auto"/>
          <w:sz w:val="24"/>
          <w:szCs w:val="24"/>
        </w:rPr>
        <w:t xml:space="preserve"> kryteriów oceny ofert wraz z podaniem </w:t>
      </w:r>
      <w:r w:rsidR="00277EF0" w:rsidRPr="00251133">
        <w:rPr>
          <w:rFonts w:asciiTheme="minorHAnsi" w:hAnsiTheme="minorHAnsi" w:cstheme="minorHAnsi"/>
          <w:b/>
          <w:color w:val="auto"/>
          <w:sz w:val="24"/>
          <w:szCs w:val="24"/>
        </w:rPr>
        <w:t>wag tych kryteriów i sposobu oceny ofert</w:t>
      </w:r>
    </w:p>
    <w:p w14:paraId="3E3860E4" w14:textId="77777777" w:rsidR="004B3086" w:rsidRPr="004B3086" w:rsidRDefault="004B3086" w:rsidP="004B3086">
      <w:pPr>
        <w:spacing w:after="0"/>
      </w:pPr>
    </w:p>
    <w:p w14:paraId="1373F049" w14:textId="41B67965" w:rsidR="00BC326D" w:rsidRPr="00941B46" w:rsidRDefault="00BC326D" w:rsidP="00D3547E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oceni i porówna jedynie te oferty, które </w:t>
      </w:r>
      <w:r w:rsidR="00310749" w:rsidRPr="00785CE3">
        <w:rPr>
          <w:rFonts w:cstheme="minorHAnsi"/>
        </w:rPr>
        <w:t>będą spełniać wymagania SWZ</w:t>
      </w:r>
      <w:r w:rsidRPr="00785CE3">
        <w:rPr>
          <w:rFonts w:cstheme="minorHAnsi"/>
        </w:rPr>
        <w:t>.</w:t>
      </w:r>
      <w:r w:rsidR="002650E4" w:rsidRPr="00785CE3">
        <w:rPr>
          <w:rFonts w:cstheme="minorHAnsi"/>
        </w:rPr>
        <w:t xml:space="preserve"> Zamawiający nie przewiduje zastosowania aukcji elektronicznej przy wyborze oferty najkorzystniejszej.</w:t>
      </w:r>
    </w:p>
    <w:p w14:paraId="61D5E90C" w14:textId="77777777" w:rsidR="00BC326D" w:rsidRPr="00785CE3" w:rsidRDefault="00BC326D" w:rsidP="00D3547E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Oferty zostaną ocenione przez Zamawiającego w oparciu o następujące kryteria:</w:t>
      </w:r>
    </w:p>
    <w:p w14:paraId="237F62D5" w14:textId="1998580A" w:rsidR="00B754FF" w:rsidRPr="001A0C44" w:rsidRDefault="00B754FF" w:rsidP="00B754FF">
      <w:pPr>
        <w:pStyle w:val="Akapitzlist"/>
        <w:ind w:left="360"/>
        <w:jc w:val="both"/>
        <w:rPr>
          <w:rFonts w:cstheme="minorHAnsi"/>
        </w:rPr>
      </w:pPr>
      <w:r w:rsidRPr="001A0C44">
        <w:rPr>
          <w:rFonts w:cstheme="minorHAnsi"/>
        </w:rPr>
        <w:t>1)</w:t>
      </w:r>
      <w:r w:rsidRPr="001A0C44">
        <w:rPr>
          <w:rFonts w:cstheme="minorHAnsi"/>
        </w:rPr>
        <w:tab/>
        <w:t xml:space="preserve">Cena (C) – waga </w:t>
      </w:r>
      <w:r w:rsidR="000A14B5">
        <w:rPr>
          <w:rFonts w:cstheme="minorHAnsi"/>
          <w:b/>
        </w:rPr>
        <w:t>55</w:t>
      </w:r>
      <w:r w:rsidRPr="001A0C44">
        <w:rPr>
          <w:rFonts w:cstheme="minorHAnsi"/>
          <w:b/>
        </w:rPr>
        <w:t xml:space="preserve"> pkt</w:t>
      </w:r>
    </w:p>
    <w:p w14:paraId="68FF3DF3" w14:textId="329A9726" w:rsidR="00B754FF" w:rsidRPr="001A0C44" w:rsidRDefault="00B754FF" w:rsidP="00B754FF">
      <w:pPr>
        <w:pStyle w:val="Akapitzlist"/>
        <w:ind w:left="360"/>
        <w:jc w:val="both"/>
        <w:rPr>
          <w:rFonts w:cstheme="minorHAnsi"/>
        </w:rPr>
      </w:pPr>
      <w:r w:rsidRPr="001A0C44">
        <w:rPr>
          <w:rFonts w:cstheme="minorHAnsi"/>
        </w:rPr>
        <w:t>2)</w:t>
      </w:r>
      <w:r w:rsidRPr="001A0C44">
        <w:rPr>
          <w:rFonts w:cstheme="minorHAnsi"/>
        </w:rPr>
        <w:tab/>
        <w:t xml:space="preserve">Parametry techniczne i użytkowe (P) – waga </w:t>
      </w:r>
      <w:r w:rsidR="004B3086" w:rsidRPr="004B3086">
        <w:rPr>
          <w:rFonts w:cstheme="minorHAnsi"/>
          <w:b/>
          <w:bCs/>
        </w:rPr>
        <w:t>42</w:t>
      </w:r>
      <w:r w:rsidRPr="004B3086">
        <w:rPr>
          <w:rFonts w:cstheme="minorHAnsi"/>
          <w:b/>
          <w:bCs/>
        </w:rPr>
        <w:t xml:space="preserve"> </w:t>
      </w:r>
      <w:r w:rsidRPr="001A0C44">
        <w:rPr>
          <w:rFonts w:cstheme="minorHAnsi"/>
          <w:b/>
        </w:rPr>
        <w:t>pkt</w:t>
      </w:r>
    </w:p>
    <w:p w14:paraId="22F87270" w14:textId="03E67935" w:rsidR="00B754FF" w:rsidRPr="001A0C44" w:rsidRDefault="00B754FF" w:rsidP="00B754FF">
      <w:pPr>
        <w:pStyle w:val="Akapitzlist"/>
        <w:ind w:left="360"/>
        <w:jc w:val="both"/>
        <w:rPr>
          <w:rFonts w:cstheme="minorHAnsi"/>
        </w:rPr>
      </w:pPr>
      <w:r w:rsidRPr="001A0C44">
        <w:rPr>
          <w:rFonts w:cstheme="minorHAnsi"/>
        </w:rPr>
        <w:t>3)</w:t>
      </w:r>
      <w:r w:rsidRPr="001A0C44">
        <w:rPr>
          <w:rFonts w:cstheme="minorHAnsi"/>
        </w:rPr>
        <w:tab/>
        <w:t xml:space="preserve">Termin dostawy (T) – </w:t>
      </w:r>
      <w:r w:rsidR="00AF6BEB">
        <w:rPr>
          <w:rFonts w:cstheme="minorHAnsi"/>
          <w:b/>
        </w:rPr>
        <w:t>3</w:t>
      </w:r>
      <w:r w:rsidRPr="001A0C44">
        <w:rPr>
          <w:rFonts w:cstheme="minorHAnsi"/>
          <w:b/>
        </w:rPr>
        <w:t xml:space="preserve"> pkt</w:t>
      </w:r>
    </w:p>
    <w:p w14:paraId="7AF22748" w14:textId="77777777" w:rsidR="00D3547E" w:rsidRPr="00941B46" w:rsidRDefault="00D3547E" w:rsidP="00D3547E">
      <w:pPr>
        <w:pStyle w:val="Akapitzlist"/>
        <w:spacing w:after="0" w:line="240" w:lineRule="auto"/>
        <w:ind w:left="709"/>
        <w:jc w:val="both"/>
        <w:rPr>
          <w:rFonts w:cstheme="minorHAnsi"/>
        </w:rPr>
      </w:pPr>
    </w:p>
    <w:p w14:paraId="56C92B0F" w14:textId="62E8DD19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  <w:r w:rsidRPr="00565850">
        <w:rPr>
          <w:rFonts w:cstheme="minorHAnsi"/>
          <w:b/>
        </w:rPr>
        <w:t>Ad. 1)</w:t>
      </w:r>
      <w:r w:rsidRPr="00565850">
        <w:rPr>
          <w:rFonts w:cstheme="minorHAnsi"/>
        </w:rPr>
        <w:t xml:space="preserve"> W kryterium </w:t>
      </w:r>
      <w:r w:rsidRPr="00565850">
        <w:rPr>
          <w:rFonts w:cstheme="minorHAnsi"/>
          <w:b/>
        </w:rPr>
        <w:t>Cena (C)</w:t>
      </w:r>
      <w:r w:rsidRPr="00565850">
        <w:rPr>
          <w:rFonts w:cstheme="minorHAnsi"/>
        </w:rPr>
        <w:t xml:space="preserve">, </w:t>
      </w:r>
      <w:r w:rsidRPr="00565850">
        <w:rPr>
          <w:rFonts w:eastAsia="PMingLiU" w:cstheme="minorHAnsi"/>
        </w:rPr>
        <w:t xml:space="preserve">oferta Wykonawcy może otrzymać maksymalnie </w:t>
      </w:r>
      <w:r w:rsidR="000A14B5">
        <w:rPr>
          <w:rFonts w:eastAsia="PMingLiU" w:cstheme="minorHAnsi"/>
        </w:rPr>
        <w:t>55</w:t>
      </w:r>
      <w:r w:rsidRPr="00565850">
        <w:rPr>
          <w:rFonts w:eastAsia="PMingLiU" w:cstheme="minorHAnsi"/>
        </w:rPr>
        <w:t xml:space="preserve"> p</w:t>
      </w:r>
      <w:r w:rsidR="004B3086">
        <w:rPr>
          <w:rFonts w:eastAsia="PMingLiU" w:cstheme="minorHAnsi"/>
        </w:rPr>
        <w:t>unktów.</w:t>
      </w:r>
      <w:r w:rsidRPr="00565850">
        <w:rPr>
          <w:rFonts w:eastAsia="PMingLiU" w:cstheme="minorHAnsi"/>
        </w:rPr>
        <w:t xml:space="preserve"> </w:t>
      </w:r>
    </w:p>
    <w:p w14:paraId="7E85CB64" w14:textId="77777777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</w:p>
    <w:p w14:paraId="6DD8BF93" w14:textId="77777777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  <w:r w:rsidRPr="00565850">
        <w:rPr>
          <w:rFonts w:eastAsia="PMingLiU" w:cstheme="minorHAnsi"/>
        </w:rPr>
        <w:t>Liczba punktów w ww. kryterium obliczona zostanie według wzoru:</w:t>
      </w:r>
    </w:p>
    <w:p w14:paraId="2F3A5B2C" w14:textId="77777777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  <w:r w:rsidRPr="00565850">
        <w:rPr>
          <w:rFonts w:eastAsia="PMingLiU" w:cstheme="minorHAnsi"/>
        </w:rPr>
        <w:tab/>
      </w:r>
    </w:p>
    <w:p w14:paraId="6CC868B2" w14:textId="328E5636" w:rsidR="00B754FF" w:rsidRPr="00565850" w:rsidRDefault="00B754FF" w:rsidP="00565850">
      <w:pPr>
        <w:spacing w:after="0"/>
        <w:rPr>
          <w:rFonts w:cstheme="minorHAnsi"/>
        </w:rPr>
      </w:pPr>
      <w:r w:rsidRPr="00565850">
        <w:rPr>
          <w:rFonts w:cstheme="minorHAnsi"/>
        </w:rPr>
        <w:t xml:space="preserve">C = (najniższa cena maksymalna oferty wśród ocenianych ofert/cena maksymalna oferty ocenianej) x </w:t>
      </w:r>
      <w:r w:rsidR="000A14B5">
        <w:rPr>
          <w:rFonts w:cstheme="minorHAnsi"/>
        </w:rPr>
        <w:t>55</w:t>
      </w:r>
      <w:r w:rsidRPr="00565850">
        <w:rPr>
          <w:rFonts w:cstheme="minorHAnsi"/>
        </w:rPr>
        <w:t xml:space="preserve"> pkt.</w:t>
      </w:r>
    </w:p>
    <w:p w14:paraId="5F6559F7" w14:textId="77777777" w:rsidR="00B754FF" w:rsidRPr="00565850" w:rsidRDefault="00B754FF" w:rsidP="00565850">
      <w:pPr>
        <w:spacing w:after="0"/>
        <w:jc w:val="both"/>
        <w:rPr>
          <w:rFonts w:cstheme="minorHAnsi"/>
        </w:rPr>
      </w:pPr>
    </w:p>
    <w:p w14:paraId="4E3948BF" w14:textId="1FB49906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  <w:r w:rsidRPr="00565850">
        <w:rPr>
          <w:rFonts w:eastAsia="PMingLiU" w:cstheme="minorHAnsi"/>
          <w:b/>
        </w:rPr>
        <w:t xml:space="preserve">Ad. 2)  </w:t>
      </w:r>
      <w:r w:rsidRPr="00565850">
        <w:rPr>
          <w:rFonts w:eastAsia="PMingLiU" w:cstheme="minorHAnsi"/>
        </w:rPr>
        <w:t xml:space="preserve">W kryterium </w:t>
      </w:r>
      <w:r w:rsidRPr="00565850">
        <w:rPr>
          <w:rFonts w:eastAsia="PMingLiU" w:cstheme="minorHAnsi"/>
          <w:b/>
          <w:bCs/>
        </w:rPr>
        <w:t>Parametry techniczne i użytkowe (P),</w:t>
      </w:r>
      <w:r w:rsidRPr="00565850">
        <w:rPr>
          <w:rFonts w:eastAsia="PMingLiU" w:cstheme="minorHAnsi"/>
        </w:rPr>
        <w:t xml:space="preserve"> oferta Wykonawcy może uzyskać maksymalnie </w:t>
      </w:r>
      <w:r w:rsidR="000A14B5">
        <w:rPr>
          <w:rFonts w:eastAsia="PMingLiU" w:cstheme="minorHAnsi"/>
        </w:rPr>
        <w:t>42</w:t>
      </w:r>
      <w:r w:rsidRPr="00565850">
        <w:rPr>
          <w:rFonts w:eastAsia="PMingLiU" w:cstheme="minorHAnsi"/>
        </w:rPr>
        <w:t xml:space="preserve"> p</w:t>
      </w:r>
      <w:r w:rsidR="004B3086">
        <w:rPr>
          <w:rFonts w:eastAsia="PMingLiU" w:cstheme="minorHAnsi"/>
        </w:rPr>
        <w:t>unkty.</w:t>
      </w:r>
      <w:r w:rsidRPr="00565850">
        <w:rPr>
          <w:rFonts w:eastAsia="PMingLiU" w:cstheme="minorHAnsi"/>
        </w:rPr>
        <w:t xml:space="preserve"> </w:t>
      </w:r>
    </w:p>
    <w:p w14:paraId="56C6DB18" w14:textId="77777777" w:rsidR="004B3086" w:rsidRDefault="004B3086" w:rsidP="00565850">
      <w:pPr>
        <w:spacing w:after="0"/>
        <w:jc w:val="both"/>
        <w:rPr>
          <w:rFonts w:eastAsia="PMingLiU" w:cstheme="minorHAnsi"/>
        </w:rPr>
      </w:pPr>
    </w:p>
    <w:p w14:paraId="06A8B66F" w14:textId="6E5F3D7D" w:rsidR="00B754FF" w:rsidRPr="00565850" w:rsidRDefault="00B754FF" w:rsidP="00565850">
      <w:pPr>
        <w:spacing w:after="0"/>
        <w:jc w:val="both"/>
        <w:rPr>
          <w:rFonts w:eastAsia="PMingLiU" w:cstheme="minorHAnsi"/>
        </w:rPr>
      </w:pPr>
      <w:r w:rsidRPr="00565850">
        <w:rPr>
          <w:rFonts w:eastAsia="PMingLiU" w:cstheme="minorHAnsi"/>
        </w:rPr>
        <w:t xml:space="preserve">Ofertom punkty w tym Kryterium będą przyznawane za poszczególne parametry techniczne </w:t>
      </w:r>
      <w:r w:rsidRPr="00565850">
        <w:rPr>
          <w:rFonts w:eastAsia="PMingLiU" w:cstheme="minorHAnsi"/>
        </w:rPr>
        <w:br/>
        <w:t xml:space="preserve">i użytkowe zaoferowane przez Wykonawcę w Załączniku do Formularza ofertowego, </w:t>
      </w:r>
      <w:r w:rsidRPr="00565850">
        <w:rPr>
          <w:rFonts w:eastAsia="PMingLiU" w:cstheme="minorHAnsi"/>
        </w:rPr>
        <w:br/>
        <w:t xml:space="preserve">w kolumnie „Oferowane parametry opcjonalne”. </w:t>
      </w:r>
    </w:p>
    <w:p w14:paraId="116B7B25" w14:textId="18FC029C" w:rsidR="00B754FF" w:rsidRPr="00565850" w:rsidRDefault="00B754FF" w:rsidP="006A5D54">
      <w:pPr>
        <w:pStyle w:val="Bezodstpw"/>
        <w:spacing w:before="120" w:line="276" w:lineRule="auto"/>
        <w:jc w:val="both"/>
        <w:rPr>
          <w:rFonts w:cstheme="minorHAnsi"/>
        </w:rPr>
      </w:pPr>
      <w:r w:rsidRPr="00565850">
        <w:rPr>
          <w:rFonts w:eastAsia="PMingLiU" w:cstheme="minorHAnsi"/>
        </w:rPr>
        <w:t xml:space="preserve">W przypadku, gdy w kolumnie „Oferowane parametry opcjonalne” nie zostanie wpisane „spełnia” lub „TAK”, Zamawiający uzna, że Wykonawca nie oferuje </w:t>
      </w:r>
      <w:r w:rsidRPr="00565850">
        <w:rPr>
          <w:rFonts w:eastAsia="PMingLiU" w:cstheme="minorHAnsi"/>
          <w:u w:val="single"/>
        </w:rPr>
        <w:t>danego parametru</w:t>
      </w:r>
      <w:r w:rsidRPr="00565850">
        <w:rPr>
          <w:rFonts w:eastAsia="PMingLiU" w:cstheme="minorHAnsi"/>
        </w:rPr>
        <w:t xml:space="preserve">, a ofercie zostanie przyznane 0 punktów za ten parametr.  </w:t>
      </w:r>
    </w:p>
    <w:p w14:paraId="71F99A0C" w14:textId="43A3BD4F" w:rsidR="006A5D54" w:rsidRPr="006A5D54" w:rsidRDefault="006A5D54" w:rsidP="006A5D54">
      <w:pPr>
        <w:spacing w:after="0"/>
        <w:jc w:val="both"/>
        <w:rPr>
          <w:rFonts w:eastAsia="PMingLiU" w:cstheme="minorHAnsi"/>
        </w:rPr>
      </w:pPr>
    </w:p>
    <w:p w14:paraId="4BE68717" w14:textId="1DD83DB7" w:rsidR="006A5D54" w:rsidRDefault="006A5D54" w:rsidP="006A5D54">
      <w:pPr>
        <w:spacing w:after="0"/>
        <w:jc w:val="both"/>
        <w:rPr>
          <w:rFonts w:eastAsia="PMingLiU" w:cstheme="minorHAnsi"/>
        </w:rPr>
      </w:pPr>
      <w:r>
        <w:rPr>
          <w:rFonts w:eastAsia="PMingLiU" w:cstheme="minorHAnsi"/>
        </w:rPr>
        <w:t>P</w:t>
      </w:r>
      <w:r w:rsidRPr="006A5D54">
        <w:rPr>
          <w:rFonts w:eastAsia="PMingLiU" w:cstheme="minorHAnsi"/>
        </w:rPr>
        <w:t xml:space="preserve"> = </w:t>
      </w:r>
      <w:r>
        <w:rPr>
          <w:rFonts w:eastAsia="PMingLiU" w:cstheme="minorHAnsi"/>
        </w:rPr>
        <w:t>(</w:t>
      </w:r>
      <w:r w:rsidR="00DC077B">
        <w:rPr>
          <w:rFonts w:eastAsia="PMingLiU" w:cstheme="minorHAnsi"/>
        </w:rPr>
        <w:t>P</w:t>
      </w:r>
      <w:r w:rsidRPr="006A5D54">
        <w:rPr>
          <w:rFonts w:eastAsia="PMingLiU" w:cstheme="minorHAnsi"/>
        </w:rPr>
        <w:t xml:space="preserve">o </w:t>
      </w:r>
      <w:r>
        <w:rPr>
          <w:rFonts w:eastAsia="PMingLiU" w:cstheme="minorHAnsi"/>
        </w:rPr>
        <w:t xml:space="preserve">/ </w:t>
      </w:r>
      <w:proofErr w:type="spellStart"/>
      <w:r w:rsidR="00DC077B">
        <w:rPr>
          <w:rFonts w:eastAsia="PMingLiU" w:cstheme="minorHAnsi"/>
        </w:rPr>
        <w:t>P</w:t>
      </w:r>
      <w:r>
        <w:rPr>
          <w:rFonts w:eastAsia="PMingLiU" w:cstheme="minorHAnsi"/>
        </w:rPr>
        <w:t>n</w:t>
      </w:r>
      <w:proofErr w:type="spellEnd"/>
      <w:r>
        <w:rPr>
          <w:rFonts w:eastAsia="PMingLiU" w:cstheme="minorHAnsi"/>
        </w:rPr>
        <w:t xml:space="preserve">) </w:t>
      </w:r>
      <w:r w:rsidRPr="006A5D54">
        <w:rPr>
          <w:rFonts w:eastAsia="PMingLiU" w:cstheme="minorHAnsi"/>
        </w:rPr>
        <w:t xml:space="preserve">x </w:t>
      </w:r>
      <w:r>
        <w:rPr>
          <w:rFonts w:eastAsia="PMingLiU" w:cstheme="minorHAnsi"/>
        </w:rPr>
        <w:t>4</w:t>
      </w:r>
      <w:r w:rsidR="005A656A">
        <w:rPr>
          <w:rFonts w:eastAsia="PMingLiU" w:cstheme="minorHAnsi"/>
        </w:rPr>
        <w:t>2</w:t>
      </w:r>
      <w:r w:rsidRPr="006A5D54">
        <w:rPr>
          <w:rFonts w:eastAsia="PMingLiU" w:cstheme="minorHAnsi"/>
        </w:rPr>
        <w:t xml:space="preserve"> pkt </w:t>
      </w:r>
    </w:p>
    <w:p w14:paraId="1A83B344" w14:textId="77777777" w:rsidR="006A5D54" w:rsidRPr="006A5D54" w:rsidRDefault="006A5D54" w:rsidP="006A5D54">
      <w:pPr>
        <w:spacing w:after="0"/>
        <w:jc w:val="both"/>
        <w:rPr>
          <w:rFonts w:eastAsia="PMingLiU" w:cstheme="minorHAnsi"/>
        </w:rPr>
      </w:pPr>
    </w:p>
    <w:p w14:paraId="65D95D69" w14:textId="77777777" w:rsidR="006A5D54" w:rsidRPr="006A5D54" w:rsidRDefault="006A5D54" w:rsidP="006A5D54">
      <w:pPr>
        <w:spacing w:after="0"/>
        <w:jc w:val="both"/>
        <w:rPr>
          <w:rFonts w:eastAsia="PMingLiU" w:cstheme="minorHAnsi"/>
        </w:rPr>
      </w:pPr>
      <w:r w:rsidRPr="006A5D54">
        <w:rPr>
          <w:rFonts w:eastAsia="PMingLiU" w:cstheme="minorHAnsi"/>
        </w:rPr>
        <w:t xml:space="preserve">Przy czym: </w:t>
      </w:r>
    </w:p>
    <w:p w14:paraId="5EE1801A" w14:textId="39C9466F" w:rsidR="006A5D54" w:rsidRPr="006A5D54" w:rsidRDefault="00DC077B" w:rsidP="006A5D54">
      <w:pPr>
        <w:spacing w:after="0"/>
        <w:jc w:val="both"/>
        <w:rPr>
          <w:rFonts w:eastAsia="PMingLiU" w:cstheme="minorHAnsi"/>
        </w:rPr>
      </w:pPr>
      <w:r>
        <w:rPr>
          <w:rFonts w:eastAsia="PMingLiU" w:cstheme="minorHAnsi"/>
        </w:rPr>
        <w:t>P</w:t>
      </w:r>
      <w:r w:rsidR="006A5D54" w:rsidRPr="006A5D54">
        <w:rPr>
          <w:rFonts w:eastAsia="PMingLiU" w:cstheme="minorHAnsi"/>
        </w:rPr>
        <w:t>o – łączna liczba punktów przyznanych ofercie ocenianej za poszczególne parametry techniczne i użytkowe</w:t>
      </w:r>
      <w:r>
        <w:rPr>
          <w:rFonts w:eastAsia="PMingLiU" w:cstheme="minorHAnsi"/>
        </w:rPr>
        <w:t>.</w:t>
      </w:r>
      <w:r w:rsidR="006A5D54" w:rsidRPr="006A5D54">
        <w:rPr>
          <w:rFonts w:eastAsia="PMingLiU" w:cstheme="minorHAnsi"/>
        </w:rPr>
        <w:t xml:space="preserve"> </w:t>
      </w:r>
    </w:p>
    <w:p w14:paraId="0BFC420F" w14:textId="365D9146" w:rsidR="006A5D54" w:rsidRDefault="00DC077B" w:rsidP="006A5D54">
      <w:pPr>
        <w:spacing w:after="0"/>
        <w:jc w:val="both"/>
        <w:rPr>
          <w:rFonts w:eastAsia="PMingLiU" w:cstheme="minorHAnsi"/>
        </w:rPr>
      </w:pPr>
      <w:proofErr w:type="spellStart"/>
      <w:r>
        <w:rPr>
          <w:rFonts w:eastAsia="PMingLiU" w:cstheme="minorHAnsi"/>
        </w:rPr>
        <w:lastRenderedPageBreak/>
        <w:t>P</w:t>
      </w:r>
      <w:r w:rsidR="006A5D54" w:rsidRPr="006A5D54">
        <w:rPr>
          <w:rFonts w:eastAsia="PMingLiU" w:cstheme="minorHAnsi"/>
        </w:rPr>
        <w:t>n</w:t>
      </w:r>
      <w:proofErr w:type="spellEnd"/>
      <w:r w:rsidR="006A5D54" w:rsidRPr="006A5D54">
        <w:rPr>
          <w:rFonts w:eastAsia="PMingLiU" w:cstheme="minorHAnsi"/>
        </w:rPr>
        <w:t xml:space="preserve"> – łączna liczba punktów przyznanych ofercie najwyżej ocenionej za poszczególne parametry techniczne i użytkowe. </w:t>
      </w:r>
    </w:p>
    <w:p w14:paraId="62E0C37A" w14:textId="77777777" w:rsidR="006A5D54" w:rsidRPr="009B30FC" w:rsidRDefault="006A5D54" w:rsidP="006A5D54">
      <w:pPr>
        <w:spacing w:after="0"/>
        <w:jc w:val="both"/>
        <w:rPr>
          <w:rFonts w:eastAsia="PMingLiU" w:cstheme="minorHAnsi"/>
          <w:sz w:val="20"/>
          <w:szCs w:val="20"/>
        </w:rPr>
      </w:pPr>
    </w:p>
    <w:p w14:paraId="6EE08C6B" w14:textId="358EF2B5" w:rsidR="006A5D54" w:rsidRDefault="006A5D54" w:rsidP="006A5D54">
      <w:pPr>
        <w:spacing w:after="0"/>
        <w:jc w:val="both"/>
        <w:rPr>
          <w:rFonts w:eastAsia="PMingLiU" w:cstheme="minorHAnsi"/>
        </w:rPr>
      </w:pPr>
      <w:r w:rsidRPr="006A5D54">
        <w:rPr>
          <w:rFonts w:eastAsia="PMingLiU" w:cstheme="minorHAnsi"/>
        </w:rPr>
        <w:t xml:space="preserve">Ofertom punkty będą przyznawane za poszczególne parametry techniczne i użytkowe </w:t>
      </w:r>
      <w:r w:rsidR="009B30FC">
        <w:rPr>
          <w:rFonts w:eastAsia="PMingLiU" w:cstheme="minorHAnsi"/>
        </w:rPr>
        <w:br/>
      </w:r>
      <w:r w:rsidRPr="006A5D54">
        <w:rPr>
          <w:rFonts w:eastAsia="PMingLiU" w:cstheme="minorHAnsi"/>
        </w:rPr>
        <w:t>w następujący sposób:</w:t>
      </w:r>
    </w:p>
    <w:p w14:paraId="09CB0696" w14:textId="77777777" w:rsidR="00895D21" w:rsidRPr="009B30FC" w:rsidRDefault="00895D21" w:rsidP="006A5D54">
      <w:pPr>
        <w:spacing w:after="0"/>
        <w:jc w:val="both"/>
        <w:rPr>
          <w:rFonts w:eastAsia="PMingLiU" w:cstheme="minorHAnsi"/>
          <w:sz w:val="20"/>
          <w:szCs w:val="20"/>
        </w:rPr>
      </w:pPr>
    </w:p>
    <w:p w14:paraId="75985B1D" w14:textId="56A294B3" w:rsidR="00B754FF" w:rsidRPr="001A7AA3" w:rsidRDefault="00B754FF" w:rsidP="00565850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2.1) </w:t>
      </w:r>
      <w:r w:rsidRPr="001A7AA3">
        <w:rPr>
          <w:rFonts w:asciiTheme="minorHAnsi" w:hAnsiTheme="minorHAnsi" w:cstheme="minorHAnsi"/>
          <w:b/>
          <w:bCs/>
          <w:color w:val="auto"/>
        </w:rPr>
        <w:t>min. 3</w:t>
      </w:r>
      <w:r w:rsidR="001A7AA3" w:rsidRPr="001A7AA3">
        <w:rPr>
          <w:rFonts w:asciiTheme="minorHAnsi" w:hAnsiTheme="minorHAnsi" w:cstheme="minorHAnsi"/>
          <w:b/>
          <w:bCs/>
          <w:color w:val="auto"/>
        </w:rPr>
        <w:t>5</w:t>
      </w:r>
      <w:r w:rsidRPr="001A7AA3">
        <w:rPr>
          <w:rFonts w:asciiTheme="minorHAnsi" w:hAnsiTheme="minorHAnsi" w:cstheme="minorHAnsi"/>
          <w:b/>
          <w:bCs/>
          <w:color w:val="auto"/>
        </w:rPr>
        <w:t>-miesięczn</w:t>
      </w:r>
      <w:r w:rsidR="008B5351">
        <w:rPr>
          <w:rFonts w:asciiTheme="minorHAnsi" w:hAnsiTheme="minorHAnsi" w:cstheme="minorHAnsi"/>
          <w:b/>
          <w:bCs/>
          <w:color w:val="auto"/>
        </w:rPr>
        <w:t>a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gwarancj</w:t>
      </w:r>
      <w:r w:rsidR="008B5351">
        <w:rPr>
          <w:rFonts w:asciiTheme="minorHAnsi" w:hAnsiTheme="minorHAnsi" w:cstheme="minorHAnsi"/>
          <w:b/>
          <w:bCs/>
          <w:color w:val="auto"/>
        </w:rPr>
        <w:t>a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na baterie laptopa </w:t>
      </w:r>
      <w:r w:rsidR="001A7AA3" w:rsidRPr="001A7AA3">
        <w:rPr>
          <w:rFonts w:asciiTheme="minorHAnsi" w:hAnsiTheme="minorHAnsi" w:cstheme="minorHAnsi"/>
          <w:b/>
          <w:bCs/>
          <w:color w:val="auto"/>
        </w:rPr>
        <w:t xml:space="preserve">standardowego </w:t>
      </w:r>
      <w:r w:rsidRPr="001A7AA3">
        <w:rPr>
          <w:rFonts w:asciiTheme="minorHAnsi" w:hAnsiTheme="minorHAnsi" w:cstheme="minorHAnsi"/>
          <w:b/>
          <w:bCs/>
          <w:color w:val="auto"/>
        </w:rPr>
        <w:t>(</w:t>
      </w:r>
      <w:proofErr w:type="spellStart"/>
      <w:r w:rsidRPr="001A7AA3">
        <w:rPr>
          <w:rFonts w:asciiTheme="minorHAnsi" w:hAnsiTheme="minorHAnsi" w:cstheme="minorHAnsi"/>
          <w:b/>
          <w:bCs/>
          <w:color w:val="auto"/>
        </w:rPr>
        <w:t>B</w:t>
      </w:r>
      <w:r w:rsidR="001A7AA3" w:rsidRPr="001A7AA3">
        <w:rPr>
          <w:rFonts w:asciiTheme="minorHAnsi" w:hAnsiTheme="minorHAnsi" w:cstheme="minorHAnsi"/>
          <w:b/>
          <w:bCs/>
          <w:color w:val="auto"/>
        </w:rPr>
        <w:t>s</w:t>
      </w:r>
      <w:proofErr w:type="spellEnd"/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 w:rsidR="001A7AA3" w:rsidRPr="001A7AA3">
        <w:rPr>
          <w:rFonts w:asciiTheme="minorHAnsi" w:hAnsiTheme="minorHAnsi" w:cstheme="minorHAnsi"/>
          <w:bCs/>
          <w:color w:val="auto"/>
        </w:rPr>
        <w:t>11</w:t>
      </w:r>
      <w:r w:rsidRPr="001A7AA3">
        <w:rPr>
          <w:rFonts w:asciiTheme="minorHAnsi" w:hAnsiTheme="minorHAnsi" w:cstheme="minorHAnsi"/>
          <w:bCs/>
          <w:color w:val="auto"/>
        </w:rPr>
        <w:t xml:space="preserve"> punktów. </w:t>
      </w:r>
    </w:p>
    <w:p w14:paraId="70EC5A79" w14:textId="6C6492D7" w:rsidR="00B754FF" w:rsidRPr="001A7AA3" w:rsidRDefault="00B754FF" w:rsidP="00565850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8B5351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3657C660" w14:textId="77777777" w:rsidR="00B754FF" w:rsidRPr="001A7AA3" w:rsidRDefault="00B754FF" w:rsidP="00565850">
      <w:pPr>
        <w:autoSpaceDE w:val="0"/>
        <w:autoSpaceDN w:val="0"/>
        <w:adjustRightInd w:val="0"/>
        <w:spacing w:after="0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60621270" w14:textId="03DC0AAF" w:rsidR="00B754FF" w:rsidRPr="001A7AA3" w:rsidRDefault="00B754FF" w:rsidP="00565850">
      <w:pPr>
        <w:pStyle w:val="Default"/>
        <w:spacing w:after="0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- w przypadku, gdy Wykonawca zaoferuje min. 3</w:t>
      </w:r>
      <w:r w:rsidR="001A7AA3" w:rsidRPr="001A7AA3">
        <w:rPr>
          <w:rFonts w:asciiTheme="minorHAnsi" w:hAnsiTheme="minorHAnsi" w:cstheme="minorHAnsi"/>
          <w:color w:val="auto"/>
        </w:rPr>
        <w:t>5</w:t>
      </w:r>
      <w:r w:rsidRPr="001A7AA3">
        <w:rPr>
          <w:rFonts w:asciiTheme="minorHAnsi" w:hAnsiTheme="minorHAnsi" w:cstheme="minorHAnsi"/>
          <w:color w:val="auto"/>
        </w:rPr>
        <w:t>-miesięczną gwarancję na baterie laptopa</w:t>
      </w:r>
      <w:r w:rsidR="007727E9">
        <w:rPr>
          <w:rFonts w:asciiTheme="minorHAnsi" w:hAnsiTheme="minorHAnsi" w:cstheme="minorHAnsi"/>
          <w:color w:val="auto"/>
        </w:rPr>
        <w:t xml:space="preserve"> standardowego</w:t>
      </w:r>
      <w:r w:rsidRPr="001A7AA3">
        <w:rPr>
          <w:rFonts w:asciiTheme="minorHAnsi" w:hAnsiTheme="minorHAnsi" w:cstheme="minorHAnsi"/>
          <w:color w:val="auto"/>
        </w:rPr>
        <w:t xml:space="preserve"> – oferta otrzyma 1</w:t>
      </w:r>
      <w:r w:rsidR="001A7AA3" w:rsidRPr="001A7AA3">
        <w:rPr>
          <w:rFonts w:asciiTheme="minorHAnsi" w:hAnsiTheme="minorHAnsi" w:cstheme="minorHAnsi"/>
          <w:color w:val="auto"/>
        </w:rPr>
        <w:t>1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2D6A2A0E" w14:textId="0F7481B7" w:rsidR="00B754FF" w:rsidRPr="001A7AA3" w:rsidRDefault="00B754FF" w:rsidP="00565850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- w przypadku, gdy Wykonawca nie zaoferuje min. 3</w:t>
      </w:r>
      <w:r w:rsidR="001A7AA3" w:rsidRPr="001A7AA3">
        <w:rPr>
          <w:rFonts w:asciiTheme="minorHAnsi" w:hAnsiTheme="minorHAnsi" w:cstheme="minorHAnsi"/>
          <w:color w:val="auto"/>
        </w:rPr>
        <w:t>5</w:t>
      </w:r>
      <w:r w:rsidRPr="001A7AA3">
        <w:rPr>
          <w:rFonts w:asciiTheme="minorHAnsi" w:hAnsiTheme="minorHAnsi" w:cstheme="minorHAnsi"/>
          <w:color w:val="auto"/>
        </w:rPr>
        <w:t xml:space="preserve">-miesięcznej gwarancji na baterie laptopa </w:t>
      </w:r>
      <w:r w:rsidR="007727E9">
        <w:rPr>
          <w:rFonts w:asciiTheme="minorHAnsi" w:hAnsiTheme="minorHAnsi" w:cstheme="minorHAnsi"/>
          <w:color w:val="auto"/>
        </w:rPr>
        <w:t xml:space="preserve">standardowego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06E6E9EA" w14:textId="77777777" w:rsidR="001A7AA3" w:rsidRPr="009B30FC" w:rsidRDefault="001A7AA3" w:rsidP="00565850">
      <w:pPr>
        <w:pStyle w:val="Default"/>
        <w:spacing w:after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334D5550" w14:textId="1346CDE7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2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b/>
          <w:bCs/>
          <w:color w:val="auto"/>
        </w:rPr>
        <w:t>p</w:t>
      </w:r>
      <w:r w:rsidRPr="000A5F79">
        <w:rPr>
          <w:rFonts w:asciiTheme="minorHAnsi" w:hAnsiTheme="minorHAnsi" w:cstheme="minorHAnsi"/>
          <w:b/>
          <w:bCs/>
          <w:color w:val="auto"/>
        </w:rPr>
        <w:t xml:space="preserve">odstawowy dysk twardy SSD zgodny z PCI-E x4 Gen min. 4 </w:t>
      </w:r>
      <w:proofErr w:type="spellStart"/>
      <w:r w:rsidRPr="000A5F79">
        <w:rPr>
          <w:rFonts w:asciiTheme="minorHAnsi" w:hAnsiTheme="minorHAnsi" w:cstheme="minorHAnsi"/>
          <w:b/>
          <w:bCs/>
          <w:color w:val="auto"/>
        </w:rPr>
        <w:t>NVMe</w:t>
      </w:r>
      <w:proofErr w:type="spellEnd"/>
      <w:r>
        <w:rPr>
          <w:rFonts w:asciiTheme="minorHAnsi" w:hAnsiTheme="minorHAnsi" w:cstheme="minorHAnsi"/>
          <w:b/>
          <w:bCs/>
          <w:color w:val="auto"/>
        </w:rPr>
        <w:t xml:space="preserve"> do </w:t>
      </w:r>
      <w:r w:rsidRPr="001A7AA3">
        <w:rPr>
          <w:rFonts w:asciiTheme="minorHAnsi" w:hAnsiTheme="minorHAnsi" w:cstheme="minorHAnsi"/>
          <w:b/>
          <w:bCs/>
          <w:color w:val="auto"/>
        </w:rPr>
        <w:t>laptopa standardowego (</w:t>
      </w:r>
      <w:r>
        <w:rPr>
          <w:rFonts w:asciiTheme="minorHAnsi" w:hAnsiTheme="minorHAnsi" w:cstheme="minorHAnsi"/>
          <w:b/>
          <w:bCs/>
          <w:color w:val="auto"/>
        </w:rPr>
        <w:t>Ds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3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y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38CE9A4E" w14:textId="0F1AADB1" w:rsidR="000A5F79" w:rsidRPr="001A7AA3" w:rsidRDefault="000A5F79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8B5351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69027DAC" w14:textId="77777777" w:rsidR="000A5F79" w:rsidRPr="001A7AA3" w:rsidRDefault="000A5F79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1F9C196F" w14:textId="74FADA4A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Pr="000A5F79">
        <w:rPr>
          <w:rFonts w:asciiTheme="minorHAnsi" w:hAnsiTheme="minorHAnsi" w:cstheme="minorHAnsi"/>
          <w:color w:val="auto"/>
        </w:rPr>
        <w:t>podstawow</w:t>
      </w:r>
      <w:r w:rsidR="00186474">
        <w:rPr>
          <w:rFonts w:asciiTheme="minorHAnsi" w:hAnsiTheme="minorHAnsi" w:cstheme="minorHAnsi"/>
          <w:color w:val="auto"/>
        </w:rPr>
        <w:t>y</w:t>
      </w:r>
      <w:r w:rsidRPr="000A5F79">
        <w:rPr>
          <w:rFonts w:asciiTheme="minorHAnsi" w:hAnsiTheme="minorHAnsi" w:cstheme="minorHAnsi"/>
          <w:color w:val="auto"/>
        </w:rPr>
        <w:t xml:space="preserve"> dysk tward</w:t>
      </w:r>
      <w:r w:rsidR="00186474">
        <w:rPr>
          <w:rFonts w:asciiTheme="minorHAnsi" w:hAnsiTheme="minorHAnsi" w:cstheme="minorHAnsi"/>
          <w:color w:val="auto"/>
        </w:rPr>
        <w:t>y</w:t>
      </w:r>
      <w:r w:rsidRPr="000A5F79">
        <w:rPr>
          <w:rFonts w:asciiTheme="minorHAnsi" w:hAnsiTheme="minorHAnsi" w:cstheme="minorHAnsi"/>
          <w:color w:val="auto"/>
        </w:rPr>
        <w:t xml:space="preserve"> SSD zgodn</w:t>
      </w:r>
      <w:r w:rsidR="00186474">
        <w:rPr>
          <w:rFonts w:asciiTheme="minorHAnsi" w:hAnsiTheme="minorHAnsi" w:cstheme="minorHAnsi"/>
          <w:color w:val="auto"/>
        </w:rPr>
        <w:t>y</w:t>
      </w:r>
      <w:r w:rsidRPr="000A5F79">
        <w:rPr>
          <w:rFonts w:asciiTheme="minorHAnsi" w:hAnsiTheme="minorHAnsi" w:cstheme="minorHAnsi"/>
          <w:color w:val="auto"/>
        </w:rPr>
        <w:t xml:space="preserve"> z PCI-E x4 Gen min. 4 </w:t>
      </w:r>
      <w:proofErr w:type="spellStart"/>
      <w:r w:rsidRPr="000A5F79">
        <w:rPr>
          <w:rFonts w:asciiTheme="minorHAnsi" w:hAnsiTheme="minorHAnsi" w:cstheme="minorHAnsi"/>
          <w:color w:val="auto"/>
        </w:rPr>
        <w:t>NVMe</w:t>
      </w:r>
      <w:proofErr w:type="spellEnd"/>
      <w:r w:rsidRPr="000A5F79">
        <w:rPr>
          <w:rFonts w:asciiTheme="minorHAnsi" w:hAnsiTheme="minorHAnsi" w:cstheme="minorHAnsi"/>
          <w:color w:val="auto"/>
        </w:rPr>
        <w:t xml:space="preserve"> do laptopa standardowego</w:t>
      </w:r>
      <w:r w:rsidRPr="001A7AA3">
        <w:rPr>
          <w:rFonts w:asciiTheme="minorHAnsi" w:hAnsiTheme="minorHAnsi" w:cstheme="minorHAnsi"/>
          <w:color w:val="auto"/>
        </w:rPr>
        <w:t xml:space="preserve"> – oferta otrzyma </w:t>
      </w:r>
      <w:r>
        <w:rPr>
          <w:rFonts w:asciiTheme="minorHAnsi" w:hAnsiTheme="minorHAnsi" w:cstheme="minorHAnsi"/>
          <w:color w:val="auto"/>
        </w:rPr>
        <w:t>3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42888B05" w14:textId="2CCB9F35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Pr="000A5F79">
        <w:rPr>
          <w:rFonts w:asciiTheme="minorHAnsi" w:hAnsiTheme="minorHAnsi" w:cstheme="minorHAnsi"/>
          <w:color w:val="auto"/>
        </w:rPr>
        <w:t>podstawow</w:t>
      </w:r>
      <w:r>
        <w:rPr>
          <w:rFonts w:asciiTheme="minorHAnsi" w:hAnsiTheme="minorHAnsi" w:cstheme="minorHAnsi"/>
          <w:color w:val="auto"/>
        </w:rPr>
        <w:t>ego</w:t>
      </w:r>
      <w:r w:rsidRPr="000A5F79">
        <w:rPr>
          <w:rFonts w:asciiTheme="minorHAnsi" w:hAnsiTheme="minorHAnsi" w:cstheme="minorHAnsi"/>
          <w:color w:val="auto"/>
        </w:rPr>
        <w:t xml:space="preserve"> dysk</w:t>
      </w:r>
      <w:r>
        <w:rPr>
          <w:rFonts w:asciiTheme="minorHAnsi" w:hAnsiTheme="minorHAnsi" w:cstheme="minorHAnsi"/>
          <w:color w:val="auto"/>
        </w:rPr>
        <w:t>u</w:t>
      </w:r>
      <w:r w:rsidRPr="000A5F79">
        <w:rPr>
          <w:rFonts w:asciiTheme="minorHAnsi" w:hAnsiTheme="minorHAnsi" w:cstheme="minorHAnsi"/>
          <w:color w:val="auto"/>
        </w:rPr>
        <w:t xml:space="preserve"> tward</w:t>
      </w:r>
      <w:r>
        <w:rPr>
          <w:rFonts w:asciiTheme="minorHAnsi" w:hAnsiTheme="minorHAnsi" w:cstheme="minorHAnsi"/>
          <w:color w:val="auto"/>
        </w:rPr>
        <w:t>ego</w:t>
      </w:r>
      <w:r w:rsidRPr="000A5F79">
        <w:rPr>
          <w:rFonts w:asciiTheme="minorHAnsi" w:hAnsiTheme="minorHAnsi" w:cstheme="minorHAnsi"/>
          <w:color w:val="auto"/>
        </w:rPr>
        <w:t xml:space="preserve"> SSD zgodn</w:t>
      </w:r>
      <w:r>
        <w:rPr>
          <w:rFonts w:asciiTheme="minorHAnsi" w:hAnsiTheme="minorHAnsi" w:cstheme="minorHAnsi"/>
          <w:color w:val="auto"/>
        </w:rPr>
        <w:t>ego</w:t>
      </w:r>
      <w:r w:rsidRPr="000A5F79">
        <w:rPr>
          <w:rFonts w:asciiTheme="minorHAnsi" w:hAnsiTheme="minorHAnsi" w:cstheme="minorHAnsi"/>
          <w:color w:val="auto"/>
        </w:rPr>
        <w:t xml:space="preserve"> </w:t>
      </w:r>
      <w:r w:rsidR="00C3691B">
        <w:rPr>
          <w:rFonts w:asciiTheme="minorHAnsi" w:hAnsiTheme="minorHAnsi" w:cstheme="minorHAnsi"/>
          <w:color w:val="auto"/>
        </w:rPr>
        <w:br/>
      </w:r>
      <w:r w:rsidRPr="000A5F79">
        <w:rPr>
          <w:rFonts w:asciiTheme="minorHAnsi" w:hAnsiTheme="minorHAnsi" w:cstheme="minorHAnsi"/>
          <w:color w:val="auto"/>
        </w:rPr>
        <w:t xml:space="preserve">z PCI-E x4 Gen min. 4 </w:t>
      </w:r>
      <w:proofErr w:type="spellStart"/>
      <w:r w:rsidRPr="000A5F79">
        <w:rPr>
          <w:rFonts w:asciiTheme="minorHAnsi" w:hAnsiTheme="minorHAnsi" w:cstheme="minorHAnsi"/>
          <w:color w:val="auto"/>
        </w:rPr>
        <w:t>NVMe</w:t>
      </w:r>
      <w:proofErr w:type="spellEnd"/>
      <w:r w:rsidRPr="000A5F79">
        <w:rPr>
          <w:rFonts w:asciiTheme="minorHAnsi" w:hAnsiTheme="minorHAnsi" w:cstheme="minorHAnsi"/>
          <w:color w:val="auto"/>
        </w:rPr>
        <w:t xml:space="preserve"> do laptopa standardowego</w:t>
      </w:r>
      <w:r>
        <w:rPr>
          <w:rFonts w:asciiTheme="minorHAnsi" w:hAnsiTheme="minorHAnsi" w:cstheme="minorHAnsi"/>
          <w:color w:val="auto"/>
        </w:rPr>
        <w:t xml:space="preserve">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34029DD1" w14:textId="77777777" w:rsidR="000A5F79" w:rsidRDefault="000A5F79" w:rsidP="001A7AA3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</w:p>
    <w:p w14:paraId="0D3CEA5D" w14:textId="1D211C04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3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b/>
          <w:bCs/>
          <w:color w:val="auto"/>
        </w:rPr>
        <w:t>laptop standardow</w:t>
      </w:r>
      <w:r w:rsidR="008B5351">
        <w:rPr>
          <w:rFonts w:asciiTheme="minorHAnsi" w:hAnsiTheme="minorHAnsi" w:cstheme="minorHAnsi"/>
          <w:b/>
          <w:bCs/>
          <w:color w:val="auto"/>
        </w:rPr>
        <w:t>y,</w:t>
      </w:r>
      <w:r>
        <w:rPr>
          <w:rFonts w:asciiTheme="minorHAnsi" w:hAnsiTheme="minorHAnsi" w:cstheme="minorHAnsi"/>
          <w:b/>
          <w:bCs/>
          <w:color w:val="auto"/>
        </w:rPr>
        <w:t xml:space="preserve"> którego k</w:t>
      </w:r>
      <w:r w:rsidRPr="000A5F79">
        <w:rPr>
          <w:rFonts w:asciiTheme="minorHAnsi" w:hAnsiTheme="minorHAnsi" w:cstheme="minorHAnsi"/>
          <w:b/>
          <w:bCs/>
          <w:color w:val="auto"/>
        </w:rPr>
        <w:t>onstrukcja umożliwia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0A5F79">
        <w:rPr>
          <w:rFonts w:asciiTheme="minorHAnsi" w:hAnsiTheme="minorHAnsi" w:cstheme="minorHAnsi"/>
          <w:b/>
          <w:bCs/>
          <w:color w:val="auto"/>
        </w:rPr>
        <w:t>zamontowan</w:t>
      </w:r>
      <w:r>
        <w:rPr>
          <w:rFonts w:asciiTheme="minorHAnsi" w:hAnsiTheme="minorHAnsi" w:cstheme="minorHAnsi"/>
          <w:b/>
          <w:bCs/>
          <w:color w:val="auto"/>
        </w:rPr>
        <w:t>ie</w:t>
      </w:r>
      <w:r w:rsidRPr="000A5F79">
        <w:rPr>
          <w:rFonts w:asciiTheme="minorHAnsi" w:hAnsiTheme="minorHAnsi" w:cstheme="minorHAnsi"/>
          <w:b/>
          <w:bCs/>
          <w:color w:val="auto"/>
        </w:rPr>
        <w:t xml:space="preserve"> drugiego dysku twardego SSD </w:t>
      </w:r>
      <w:proofErr w:type="spellStart"/>
      <w:r w:rsidRPr="000A5F79">
        <w:rPr>
          <w:rFonts w:asciiTheme="minorHAnsi" w:hAnsiTheme="minorHAnsi" w:cstheme="minorHAnsi"/>
          <w:b/>
          <w:bCs/>
          <w:color w:val="auto"/>
        </w:rPr>
        <w:t>NVMe</w:t>
      </w:r>
      <w:proofErr w:type="spellEnd"/>
      <w:r w:rsidRPr="000A5F79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(</w:t>
      </w:r>
      <w:r w:rsidR="008E551F">
        <w:rPr>
          <w:rFonts w:asciiTheme="minorHAnsi" w:hAnsiTheme="minorHAnsi" w:cstheme="minorHAnsi"/>
          <w:b/>
          <w:bCs/>
          <w:color w:val="auto"/>
        </w:rPr>
        <w:t>E</w:t>
      </w:r>
      <w:r>
        <w:rPr>
          <w:rFonts w:asciiTheme="minorHAnsi" w:hAnsiTheme="minorHAnsi" w:cstheme="minorHAnsi"/>
          <w:b/>
          <w:bCs/>
          <w:color w:val="auto"/>
        </w:rPr>
        <w:t>s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3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y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74F79E5D" w14:textId="17E88C58" w:rsidR="000A5F79" w:rsidRPr="001A7AA3" w:rsidRDefault="000A5F79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8B5351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5A8358E9" w14:textId="77777777" w:rsidR="000A5F79" w:rsidRPr="001A7AA3" w:rsidRDefault="000A5F79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7BF6B7AF" w14:textId="6C0DF186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="00186474" w:rsidRPr="00186474">
        <w:rPr>
          <w:rFonts w:asciiTheme="minorHAnsi" w:hAnsiTheme="minorHAnsi" w:cstheme="minorHAnsi"/>
          <w:color w:val="auto"/>
        </w:rPr>
        <w:t>laptop standardow</w:t>
      </w:r>
      <w:r w:rsidR="008B5351">
        <w:rPr>
          <w:rFonts w:asciiTheme="minorHAnsi" w:hAnsiTheme="minorHAnsi" w:cstheme="minorHAnsi"/>
          <w:color w:val="auto"/>
        </w:rPr>
        <w:t>y,</w:t>
      </w:r>
      <w:r w:rsidR="00186474" w:rsidRPr="00186474">
        <w:rPr>
          <w:rFonts w:asciiTheme="minorHAnsi" w:hAnsiTheme="minorHAnsi" w:cstheme="minorHAnsi"/>
          <w:color w:val="auto"/>
        </w:rPr>
        <w:t xml:space="preserve"> którego konstrukcja umożliwia zamontowanie drugiego dysku twardego SSD </w:t>
      </w:r>
      <w:proofErr w:type="spellStart"/>
      <w:r w:rsidR="00186474" w:rsidRPr="00186474">
        <w:rPr>
          <w:rFonts w:asciiTheme="minorHAnsi" w:hAnsiTheme="minorHAnsi" w:cstheme="minorHAnsi"/>
          <w:color w:val="auto"/>
        </w:rPr>
        <w:t>NVMe</w:t>
      </w:r>
      <w:proofErr w:type="spellEnd"/>
      <w:r w:rsidR="00186474" w:rsidRPr="00186474">
        <w:rPr>
          <w:rFonts w:asciiTheme="minorHAnsi" w:hAnsiTheme="minorHAnsi" w:cstheme="minorHAnsi"/>
          <w:color w:val="auto"/>
        </w:rPr>
        <w:t xml:space="preserve"> 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>
        <w:rPr>
          <w:rFonts w:asciiTheme="minorHAnsi" w:hAnsiTheme="minorHAnsi" w:cstheme="minorHAnsi"/>
          <w:color w:val="auto"/>
        </w:rPr>
        <w:t>3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42F1BAFF" w14:textId="59D823D9" w:rsidR="000A5F79" w:rsidRPr="001A7AA3" w:rsidRDefault="000A5F79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="00186474" w:rsidRPr="00186474">
        <w:rPr>
          <w:rFonts w:asciiTheme="minorHAnsi" w:hAnsiTheme="minorHAnsi" w:cstheme="minorHAnsi"/>
          <w:color w:val="auto"/>
        </w:rPr>
        <w:t>laptopa standardowego</w:t>
      </w:r>
      <w:r w:rsidR="008B5351">
        <w:rPr>
          <w:rFonts w:asciiTheme="minorHAnsi" w:hAnsiTheme="minorHAnsi" w:cstheme="minorHAnsi"/>
          <w:color w:val="auto"/>
        </w:rPr>
        <w:t>,</w:t>
      </w:r>
      <w:r w:rsidR="00186474" w:rsidRPr="00186474">
        <w:rPr>
          <w:rFonts w:asciiTheme="minorHAnsi" w:hAnsiTheme="minorHAnsi" w:cstheme="minorHAnsi"/>
          <w:color w:val="auto"/>
        </w:rPr>
        <w:t xml:space="preserve"> którego konstrukcja umożliwia zamontowanie drugiego dysku twardego SSD </w:t>
      </w:r>
      <w:proofErr w:type="spellStart"/>
      <w:r w:rsidR="00186474" w:rsidRPr="00186474">
        <w:rPr>
          <w:rFonts w:asciiTheme="minorHAnsi" w:hAnsiTheme="minorHAnsi" w:cstheme="minorHAnsi"/>
          <w:color w:val="auto"/>
        </w:rPr>
        <w:t>NVMe</w:t>
      </w:r>
      <w:proofErr w:type="spellEnd"/>
      <w:r w:rsidR="00186474" w:rsidRPr="00186474">
        <w:rPr>
          <w:rFonts w:asciiTheme="minorHAnsi" w:hAnsiTheme="minorHAnsi" w:cstheme="minorHAnsi"/>
          <w:color w:val="auto"/>
        </w:rPr>
        <w:t xml:space="preserve"> 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3EC4F8E2" w14:textId="77777777" w:rsidR="000A5F79" w:rsidRDefault="000A5F79" w:rsidP="001A7AA3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</w:p>
    <w:p w14:paraId="4C01FCF3" w14:textId="2D1C5623" w:rsidR="008E551F" w:rsidRPr="001A7AA3" w:rsidRDefault="008E551F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4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 w:rsidRPr="001A7AA3">
        <w:rPr>
          <w:rFonts w:asciiTheme="minorHAnsi" w:hAnsiTheme="minorHAnsi" w:cstheme="minorHAnsi"/>
          <w:b/>
          <w:bCs/>
          <w:color w:val="auto"/>
        </w:rPr>
        <w:t>laptop standardow</w:t>
      </w:r>
      <w:r w:rsidR="008B5351">
        <w:rPr>
          <w:rFonts w:asciiTheme="minorHAnsi" w:hAnsiTheme="minorHAnsi" w:cstheme="minorHAnsi"/>
          <w:b/>
          <w:bCs/>
          <w:color w:val="auto"/>
        </w:rPr>
        <w:t>y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</w:t>
      </w:r>
      <w:r>
        <w:rPr>
          <w:rFonts w:asciiTheme="minorHAnsi" w:hAnsiTheme="minorHAnsi" w:cstheme="minorHAnsi"/>
          <w:b/>
          <w:bCs/>
          <w:color w:val="auto"/>
        </w:rPr>
        <w:t xml:space="preserve">z możliwością </w:t>
      </w:r>
      <w:r w:rsidRPr="008E551F">
        <w:rPr>
          <w:rFonts w:asciiTheme="minorHAnsi" w:hAnsiTheme="minorHAnsi" w:cstheme="minorHAnsi"/>
          <w:b/>
          <w:bCs/>
          <w:color w:val="auto"/>
        </w:rPr>
        <w:t xml:space="preserve">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b/>
          <w:bCs/>
          <w:color w:val="auto"/>
        </w:rPr>
        <w:t>(</w:t>
      </w:r>
      <w:proofErr w:type="spellStart"/>
      <w:r>
        <w:rPr>
          <w:rFonts w:asciiTheme="minorHAnsi" w:hAnsiTheme="minorHAnsi" w:cstheme="minorHAnsi"/>
          <w:b/>
          <w:bCs/>
          <w:color w:val="auto"/>
        </w:rPr>
        <w:t>Is</w:t>
      </w:r>
      <w:proofErr w:type="spellEnd"/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20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ów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0351DBCF" w14:textId="5DEA9695" w:rsidR="008E551F" w:rsidRPr="001A7AA3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lastRenderedPageBreak/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766A4C64" w14:textId="77777777" w:rsidR="008E551F" w:rsidRPr="001A7AA3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6701A15F" w14:textId="487C96CD" w:rsidR="008E551F" w:rsidRPr="001A7AA3" w:rsidRDefault="008E551F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Pr="008E551F">
        <w:rPr>
          <w:rFonts w:asciiTheme="minorHAnsi" w:hAnsiTheme="minorHAnsi" w:cstheme="minorHAnsi"/>
          <w:color w:val="auto"/>
        </w:rPr>
        <w:t>laptop standardow</w:t>
      </w:r>
      <w:r w:rsidR="005A656A">
        <w:rPr>
          <w:rFonts w:asciiTheme="minorHAnsi" w:hAnsiTheme="minorHAnsi" w:cstheme="minorHAnsi"/>
          <w:color w:val="auto"/>
        </w:rPr>
        <w:t>y</w:t>
      </w:r>
      <w:r w:rsidRPr="008E551F">
        <w:rPr>
          <w:rFonts w:asciiTheme="minorHAnsi" w:hAnsiTheme="minorHAnsi" w:cstheme="minorHAnsi"/>
          <w:color w:val="auto"/>
        </w:rPr>
        <w:t xml:space="preserve"> z możliwością 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 w:rsidR="004E0D77">
        <w:rPr>
          <w:rFonts w:asciiTheme="minorHAnsi" w:hAnsiTheme="minorHAnsi" w:cstheme="minorHAnsi"/>
          <w:color w:val="auto"/>
        </w:rPr>
        <w:br/>
      </w:r>
      <w:r>
        <w:rPr>
          <w:rFonts w:asciiTheme="minorHAnsi" w:hAnsiTheme="minorHAnsi" w:cstheme="minorHAnsi"/>
          <w:color w:val="auto"/>
        </w:rPr>
        <w:t>20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4498B2D2" w14:textId="1838709D" w:rsidR="008E551F" w:rsidRDefault="008E551F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Pr="008E551F">
        <w:rPr>
          <w:rFonts w:asciiTheme="minorHAnsi" w:hAnsiTheme="minorHAnsi" w:cstheme="minorHAnsi"/>
          <w:color w:val="auto"/>
        </w:rPr>
        <w:t xml:space="preserve">laptopa standardowego z możliwością 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 w:rsidR="004E0D77">
        <w:rPr>
          <w:rFonts w:asciiTheme="minorHAnsi" w:hAnsiTheme="minorHAnsi" w:cstheme="minorHAnsi"/>
          <w:color w:val="auto"/>
        </w:rPr>
        <w:br/>
      </w:r>
      <w:r w:rsidRPr="001A7AA3">
        <w:rPr>
          <w:rFonts w:asciiTheme="minorHAnsi" w:hAnsiTheme="minorHAnsi" w:cstheme="minorHAnsi"/>
          <w:color w:val="auto"/>
        </w:rPr>
        <w:t>0 pkt.</w:t>
      </w:r>
    </w:p>
    <w:p w14:paraId="17F688FA" w14:textId="77777777" w:rsidR="004E0D77" w:rsidRPr="009B30FC" w:rsidRDefault="004E0D77" w:rsidP="008E551F">
      <w:pPr>
        <w:pStyle w:val="Default"/>
        <w:spacing w:after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3D3D5512" w14:textId="26520C4E" w:rsidR="001A7AA3" w:rsidRPr="001A7AA3" w:rsidRDefault="001A7AA3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 w:rsidR="008E551F">
        <w:rPr>
          <w:rFonts w:asciiTheme="minorHAnsi" w:hAnsiTheme="minorHAnsi" w:cstheme="minorHAnsi"/>
          <w:color w:val="auto"/>
        </w:rPr>
        <w:t>5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 w:rsidRPr="001A7AA3">
        <w:rPr>
          <w:rFonts w:asciiTheme="minorHAnsi" w:hAnsiTheme="minorHAnsi" w:cstheme="minorHAnsi"/>
          <w:b/>
          <w:bCs/>
          <w:color w:val="auto"/>
        </w:rPr>
        <w:t>min. 35-miesięczn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gwarancj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na baterie laptopa </w:t>
      </w:r>
      <w:r>
        <w:rPr>
          <w:rFonts w:asciiTheme="minorHAnsi" w:hAnsiTheme="minorHAnsi" w:cstheme="minorHAnsi"/>
          <w:b/>
          <w:bCs/>
          <w:color w:val="auto"/>
        </w:rPr>
        <w:t>wydajnego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(</w:t>
      </w:r>
      <w:proofErr w:type="spellStart"/>
      <w:r w:rsidRPr="001A7AA3">
        <w:rPr>
          <w:rFonts w:asciiTheme="minorHAnsi" w:hAnsiTheme="minorHAnsi" w:cstheme="minorHAnsi"/>
          <w:b/>
          <w:bCs/>
          <w:color w:val="auto"/>
        </w:rPr>
        <w:t>B</w:t>
      </w:r>
      <w:r>
        <w:rPr>
          <w:rFonts w:asciiTheme="minorHAnsi" w:hAnsiTheme="minorHAnsi" w:cstheme="minorHAnsi"/>
          <w:b/>
          <w:bCs/>
          <w:color w:val="auto"/>
        </w:rPr>
        <w:t>w</w:t>
      </w:r>
      <w:proofErr w:type="spellEnd"/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 w:rsidR="000A5F79">
        <w:rPr>
          <w:rFonts w:asciiTheme="minorHAnsi" w:hAnsiTheme="minorHAnsi" w:cstheme="minorHAnsi"/>
          <w:bCs/>
          <w:color w:val="auto"/>
        </w:rPr>
        <w:t>3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 w:rsidR="000A5F79">
        <w:rPr>
          <w:rFonts w:asciiTheme="minorHAnsi" w:hAnsiTheme="minorHAnsi" w:cstheme="minorHAnsi"/>
          <w:bCs/>
          <w:color w:val="auto"/>
        </w:rPr>
        <w:t>y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74F567D5" w14:textId="49E4F50A" w:rsidR="001A7AA3" w:rsidRPr="001A7AA3" w:rsidRDefault="001A7AA3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059D3D7C" w14:textId="77777777" w:rsidR="001A7AA3" w:rsidRPr="001A7AA3" w:rsidRDefault="001A7AA3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7C4C6F1F" w14:textId="283EC2AF" w:rsidR="001A7AA3" w:rsidRPr="001A7AA3" w:rsidRDefault="001A7AA3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- w przypadku, gdy Wykonawca zaoferuje min. 35-miesięczną gwarancję na baterie laptopa</w:t>
      </w:r>
      <w:r w:rsidR="007727E9">
        <w:rPr>
          <w:rFonts w:asciiTheme="minorHAnsi" w:hAnsiTheme="minorHAnsi" w:cstheme="minorHAnsi"/>
          <w:color w:val="auto"/>
        </w:rPr>
        <w:t xml:space="preserve"> wydajnego</w:t>
      </w:r>
      <w:r w:rsidRPr="001A7AA3">
        <w:rPr>
          <w:rFonts w:asciiTheme="minorHAnsi" w:hAnsiTheme="minorHAnsi" w:cstheme="minorHAnsi"/>
          <w:color w:val="auto"/>
        </w:rPr>
        <w:t xml:space="preserve"> – oferta otrzyma </w:t>
      </w:r>
      <w:r w:rsidR="000A5F79">
        <w:rPr>
          <w:rFonts w:asciiTheme="minorHAnsi" w:hAnsiTheme="minorHAnsi" w:cstheme="minorHAnsi"/>
          <w:color w:val="auto"/>
        </w:rPr>
        <w:t>3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1B4FF77E" w14:textId="438F08A1" w:rsidR="001A7AA3" w:rsidRPr="001A7AA3" w:rsidRDefault="001A7AA3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min. 35-miesięcznej gwarancji na baterie laptopa </w:t>
      </w:r>
      <w:r w:rsidR="007727E9">
        <w:rPr>
          <w:rFonts w:asciiTheme="minorHAnsi" w:hAnsiTheme="minorHAnsi" w:cstheme="minorHAnsi"/>
          <w:color w:val="auto"/>
        </w:rPr>
        <w:t xml:space="preserve">wydajnego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515ECF23" w14:textId="77777777" w:rsidR="001A7AA3" w:rsidRPr="009B30FC" w:rsidRDefault="001A7AA3" w:rsidP="00565850">
      <w:pPr>
        <w:pStyle w:val="Default"/>
        <w:spacing w:after="0"/>
        <w:jc w:val="both"/>
        <w:rPr>
          <w:rFonts w:asciiTheme="minorHAnsi" w:hAnsiTheme="minorHAnsi" w:cstheme="minorHAnsi"/>
          <w:color w:val="EE0000"/>
          <w:sz w:val="20"/>
          <w:szCs w:val="20"/>
        </w:rPr>
      </w:pPr>
    </w:p>
    <w:p w14:paraId="1FC4DC40" w14:textId="7F8F27E1" w:rsidR="00186474" w:rsidRPr="001A7AA3" w:rsidRDefault="0018647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 w:rsidR="008E551F">
        <w:rPr>
          <w:rFonts w:asciiTheme="minorHAnsi" w:hAnsiTheme="minorHAnsi" w:cstheme="minorHAnsi"/>
          <w:color w:val="auto"/>
        </w:rPr>
        <w:t>6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b/>
          <w:bCs/>
          <w:color w:val="auto"/>
        </w:rPr>
        <w:t>laptop wydajn</w:t>
      </w:r>
      <w:r w:rsidR="005A656A">
        <w:rPr>
          <w:rFonts w:asciiTheme="minorHAnsi" w:hAnsiTheme="minorHAnsi" w:cstheme="minorHAnsi"/>
          <w:b/>
          <w:bCs/>
          <w:color w:val="auto"/>
        </w:rPr>
        <w:t>y,</w:t>
      </w:r>
      <w:r>
        <w:rPr>
          <w:rFonts w:asciiTheme="minorHAnsi" w:hAnsiTheme="minorHAnsi" w:cstheme="minorHAnsi"/>
          <w:b/>
          <w:bCs/>
          <w:color w:val="auto"/>
        </w:rPr>
        <w:t xml:space="preserve"> którego k</w:t>
      </w:r>
      <w:r w:rsidRPr="000A5F79">
        <w:rPr>
          <w:rFonts w:asciiTheme="minorHAnsi" w:hAnsiTheme="minorHAnsi" w:cstheme="minorHAnsi"/>
          <w:b/>
          <w:bCs/>
          <w:color w:val="auto"/>
        </w:rPr>
        <w:t>onstrukcja umożliwia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0A5F79">
        <w:rPr>
          <w:rFonts w:asciiTheme="minorHAnsi" w:hAnsiTheme="minorHAnsi" w:cstheme="minorHAnsi"/>
          <w:b/>
          <w:bCs/>
          <w:color w:val="auto"/>
        </w:rPr>
        <w:t>zamontowan</w:t>
      </w:r>
      <w:r>
        <w:rPr>
          <w:rFonts w:asciiTheme="minorHAnsi" w:hAnsiTheme="minorHAnsi" w:cstheme="minorHAnsi"/>
          <w:b/>
          <w:bCs/>
          <w:color w:val="auto"/>
        </w:rPr>
        <w:t>ie</w:t>
      </w:r>
      <w:r w:rsidRPr="000A5F79">
        <w:rPr>
          <w:rFonts w:asciiTheme="minorHAnsi" w:hAnsiTheme="minorHAnsi" w:cstheme="minorHAnsi"/>
          <w:b/>
          <w:bCs/>
          <w:color w:val="auto"/>
        </w:rPr>
        <w:t xml:space="preserve"> drugiego dysku twardego SSD </w:t>
      </w:r>
      <w:proofErr w:type="spellStart"/>
      <w:r w:rsidRPr="000A5F79">
        <w:rPr>
          <w:rFonts w:asciiTheme="minorHAnsi" w:hAnsiTheme="minorHAnsi" w:cstheme="minorHAnsi"/>
          <w:b/>
          <w:bCs/>
          <w:color w:val="auto"/>
        </w:rPr>
        <w:t>NVMe</w:t>
      </w:r>
      <w:proofErr w:type="spellEnd"/>
      <w:r w:rsidRPr="000A5F79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(</w:t>
      </w:r>
      <w:r w:rsidR="006E7234">
        <w:rPr>
          <w:rFonts w:asciiTheme="minorHAnsi" w:hAnsiTheme="minorHAnsi" w:cstheme="minorHAnsi"/>
          <w:b/>
          <w:bCs/>
          <w:color w:val="auto"/>
        </w:rPr>
        <w:t>E</w:t>
      </w:r>
      <w:r w:rsidR="00DD3835">
        <w:rPr>
          <w:rFonts w:asciiTheme="minorHAnsi" w:hAnsiTheme="minorHAnsi" w:cstheme="minorHAnsi"/>
          <w:b/>
          <w:bCs/>
          <w:color w:val="auto"/>
        </w:rPr>
        <w:t>w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3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y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5E424BEE" w14:textId="2458970D" w:rsidR="00186474" w:rsidRPr="001A7AA3" w:rsidRDefault="00186474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3067CAA5" w14:textId="77777777" w:rsidR="00186474" w:rsidRPr="001A7AA3" w:rsidRDefault="00186474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18D5E5F9" w14:textId="0484DF7E" w:rsidR="00186474" w:rsidRPr="001A7AA3" w:rsidRDefault="0018647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Pr="00186474">
        <w:rPr>
          <w:rFonts w:asciiTheme="minorHAnsi" w:hAnsiTheme="minorHAnsi" w:cstheme="minorHAnsi"/>
          <w:color w:val="auto"/>
        </w:rPr>
        <w:t xml:space="preserve">laptop </w:t>
      </w:r>
      <w:r>
        <w:rPr>
          <w:rFonts w:asciiTheme="minorHAnsi" w:hAnsiTheme="minorHAnsi" w:cstheme="minorHAnsi"/>
          <w:color w:val="auto"/>
        </w:rPr>
        <w:t>wydajn</w:t>
      </w:r>
      <w:r w:rsidR="005A656A">
        <w:rPr>
          <w:rFonts w:asciiTheme="minorHAnsi" w:hAnsiTheme="minorHAnsi" w:cstheme="minorHAnsi"/>
          <w:color w:val="auto"/>
        </w:rPr>
        <w:t>y,</w:t>
      </w:r>
      <w:r w:rsidRPr="00186474">
        <w:rPr>
          <w:rFonts w:asciiTheme="minorHAnsi" w:hAnsiTheme="minorHAnsi" w:cstheme="minorHAnsi"/>
          <w:color w:val="auto"/>
        </w:rPr>
        <w:t xml:space="preserve"> którego konstrukcja umożliwia zamontowanie drugiego dysku twardego SSD </w:t>
      </w:r>
      <w:proofErr w:type="spellStart"/>
      <w:r w:rsidRPr="00186474">
        <w:rPr>
          <w:rFonts w:asciiTheme="minorHAnsi" w:hAnsiTheme="minorHAnsi" w:cstheme="minorHAnsi"/>
          <w:color w:val="auto"/>
        </w:rPr>
        <w:t>NVMe</w:t>
      </w:r>
      <w:proofErr w:type="spellEnd"/>
      <w:r w:rsidRPr="00186474">
        <w:rPr>
          <w:rFonts w:asciiTheme="minorHAnsi" w:hAnsiTheme="minorHAnsi" w:cstheme="minorHAnsi"/>
          <w:color w:val="auto"/>
        </w:rPr>
        <w:t xml:space="preserve"> 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>
        <w:rPr>
          <w:rFonts w:asciiTheme="minorHAnsi" w:hAnsiTheme="minorHAnsi" w:cstheme="minorHAnsi"/>
          <w:color w:val="auto"/>
        </w:rPr>
        <w:t>3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60E4469D" w14:textId="65DECFE4" w:rsidR="00186474" w:rsidRPr="001A7AA3" w:rsidRDefault="0018647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Pr="00186474">
        <w:rPr>
          <w:rFonts w:asciiTheme="minorHAnsi" w:hAnsiTheme="minorHAnsi" w:cstheme="minorHAnsi"/>
          <w:color w:val="auto"/>
        </w:rPr>
        <w:t xml:space="preserve">laptopa </w:t>
      </w:r>
      <w:r>
        <w:rPr>
          <w:rFonts w:asciiTheme="minorHAnsi" w:hAnsiTheme="minorHAnsi" w:cstheme="minorHAnsi"/>
          <w:color w:val="auto"/>
        </w:rPr>
        <w:t>wydajnego</w:t>
      </w:r>
      <w:r w:rsidR="005A656A">
        <w:rPr>
          <w:rFonts w:asciiTheme="minorHAnsi" w:hAnsiTheme="minorHAnsi" w:cstheme="minorHAnsi"/>
          <w:color w:val="auto"/>
        </w:rPr>
        <w:t>,</w:t>
      </w:r>
      <w:r w:rsidRPr="00186474">
        <w:rPr>
          <w:rFonts w:asciiTheme="minorHAnsi" w:hAnsiTheme="minorHAnsi" w:cstheme="minorHAnsi"/>
          <w:color w:val="auto"/>
        </w:rPr>
        <w:t xml:space="preserve"> którego konstrukcja umożliwia zamontowanie drugiego dysku twardego SSD </w:t>
      </w:r>
      <w:proofErr w:type="spellStart"/>
      <w:r w:rsidRPr="00186474">
        <w:rPr>
          <w:rFonts w:asciiTheme="minorHAnsi" w:hAnsiTheme="minorHAnsi" w:cstheme="minorHAnsi"/>
          <w:color w:val="auto"/>
        </w:rPr>
        <w:t>NVMe</w:t>
      </w:r>
      <w:proofErr w:type="spellEnd"/>
      <w:r w:rsidRPr="00186474">
        <w:rPr>
          <w:rFonts w:asciiTheme="minorHAnsi" w:hAnsiTheme="minorHAnsi" w:cstheme="minorHAnsi"/>
          <w:color w:val="auto"/>
        </w:rPr>
        <w:t xml:space="preserve"> 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5CDC2CFB" w14:textId="77777777" w:rsidR="00B754FF" w:rsidRPr="009B30FC" w:rsidRDefault="00B754FF" w:rsidP="00565850">
      <w:pPr>
        <w:pStyle w:val="Default"/>
        <w:spacing w:after="0"/>
        <w:rPr>
          <w:rFonts w:asciiTheme="minorHAnsi" w:hAnsiTheme="minorHAnsi" w:cstheme="minorHAnsi"/>
          <w:color w:val="EE0000"/>
          <w:sz w:val="20"/>
          <w:szCs w:val="20"/>
        </w:rPr>
      </w:pPr>
    </w:p>
    <w:p w14:paraId="4D4D342C" w14:textId="5BF08EF5" w:rsidR="006E7234" w:rsidRPr="001A7AA3" w:rsidRDefault="006E723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7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laptop </w:t>
      </w:r>
      <w:r>
        <w:rPr>
          <w:rFonts w:asciiTheme="minorHAnsi" w:hAnsiTheme="minorHAnsi" w:cstheme="minorHAnsi"/>
          <w:b/>
          <w:bCs/>
          <w:color w:val="auto"/>
        </w:rPr>
        <w:t>wydajn</w:t>
      </w:r>
      <w:r w:rsidR="005A656A">
        <w:rPr>
          <w:rFonts w:asciiTheme="minorHAnsi" w:hAnsiTheme="minorHAnsi" w:cstheme="minorHAnsi"/>
          <w:b/>
          <w:bCs/>
          <w:color w:val="auto"/>
        </w:rPr>
        <w:t>y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 </w:t>
      </w:r>
      <w:r>
        <w:rPr>
          <w:rFonts w:asciiTheme="minorHAnsi" w:hAnsiTheme="minorHAnsi" w:cstheme="minorHAnsi"/>
          <w:b/>
          <w:bCs/>
          <w:color w:val="auto"/>
        </w:rPr>
        <w:t xml:space="preserve">z możliwością </w:t>
      </w:r>
      <w:r w:rsidRPr="008E551F">
        <w:rPr>
          <w:rFonts w:asciiTheme="minorHAnsi" w:hAnsiTheme="minorHAnsi" w:cstheme="minorHAnsi"/>
          <w:b/>
          <w:bCs/>
          <w:color w:val="auto"/>
        </w:rPr>
        <w:t xml:space="preserve">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b/>
          <w:bCs/>
          <w:color w:val="auto"/>
        </w:rPr>
        <w:t>(</w:t>
      </w:r>
      <w:r>
        <w:rPr>
          <w:rFonts w:asciiTheme="minorHAnsi" w:hAnsiTheme="minorHAnsi" w:cstheme="minorHAnsi"/>
          <w:b/>
          <w:bCs/>
          <w:color w:val="auto"/>
        </w:rPr>
        <w:t>Iw</w:t>
      </w:r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13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ów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25D75813" w14:textId="2C219784" w:rsidR="006E7234" w:rsidRPr="001A7AA3" w:rsidRDefault="006E7234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lastRenderedPageBreak/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515A8D72" w14:textId="77777777" w:rsidR="006E7234" w:rsidRPr="001A7AA3" w:rsidRDefault="006E7234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19F11F44" w14:textId="0B7D2514" w:rsidR="006E7234" w:rsidRPr="001A7AA3" w:rsidRDefault="006E723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Pr="008E551F">
        <w:rPr>
          <w:rFonts w:asciiTheme="minorHAnsi" w:hAnsiTheme="minorHAnsi" w:cstheme="minorHAnsi"/>
          <w:color w:val="auto"/>
        </w:rPr>
        <w:t xml:space="preserve">laptop </w:t>
      </w:r>
      <w:r>
        <w:rPr>
          <w:rFonts w:asciiTheme="minorHAnsi" w:hAnsiTheme="minorHAnsi" w:cstheme="minorHAnsi"/>
          <w:color w:val="auto"/>
        </w:rPr>
        <w:t>wydajn</w:t>
      </w:r>
      <w:r w:rsidR="005A656A">
        <w:rPr>
          <w:rFonts w:asciiTheme="minorHAnsi" w:hAnsiTheme="minorHAnsi" w:cstheme="minorHAnsi"/>
          <w:color w:val="auto"/>
        </w:rPr>
        <w:t>y</w:t>
      </w:r>
      <w:r w:rsidRPr="008E551F">
        <w:rPr>
          <w:rFonts w:asciiTheme="minorHAnsi" w:hAnsiTheme="minorHAnsi" w:cstheme="minorHAnsi"/>
          <w:color w:val="auto"/>
        </w:rPr>
        <w:t xml:space="preserve"> z możliwością 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>
        <w:rPr>
          <w:rFonts w:asciiTheme="minorHAnsi" w:hAnsiTheme="minorHAnsi" w:cstheme="minorHAnsi"/>
          <w:color w:val="auto"/>
        </w:rPr>
        <w:br/>
        <w:t>13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524926CE" w14:textId="4FDCB054" w:rsidR="006E7234" w:rsidRDefault="006E7234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Pr="008E551F">
        <w:rPr>
          <w:rFonts w:asciiTheme="minorHAnsi" w:hAnsiTheme="minorHAnsi" w:cstheme="minorHAnsi"/>
          <w:color w:val="auto"/>
        </w:rPr>
        <w:t xml:space="preserve">laptopa </w:t>
      </w:r>
      <w:r>
        <w:rPr>
          <w:rFonts w:asciiTheme="minorHAnsi" w:hAnsiTheme="minorHAnsi" w:cstheme="minorHAnsi"/>
          <w:color w:val="auto"/>
        </w:rPr>
        <w:t>wydajnego</w:t>
      </w:r>
      <w:r w:rsidRPr="008E551F">
        <w:rPr>
          <w:rFonts w:asciiTheme="minorHAnsi" w:hAnsiTheme="minorHAnsi" w:cstheme="minorHAnsi"/>
          <w:color w:val="auto"/>
        </w:rPr>
        <w:t xml:space="preserve"> z możliwością wymiany lub rozbudowy pamięci RAM oraz wymiany wewnętrznego dysku twardego i zamontowania dodatkowego dysku twardego (jeżeli montaż dodatkowego dysku jest technicznie możliwy) przez personel IT Zamawiającego, bez utraty gwarancji na laptopa (dopuszczalne jest wyłączenie gwarancji na elementy zamontowane przez Zamawiającego)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>
        <w:rPr>
          <w:rFonts w:asciiTheme="minorHAnsi" w:hAnsiTheme="minorHAnsi" w:cstheme="minorHAnsi"/>
          <w:color w:val="auto"/>
        </w:rPr>
        <w:br/>
      </w:r>
      <w:r w:rsidRPr="001A7AA3">
        <w:rPr>
          <w:rFonts w:asciiTheme="minorHAnsi" w:hAnsiTheme="minorHAnsi" w:cstheme="minorHAnsi"/>
          <w:color w:val="auto"/>
        </w:rPr>
        <w:t>0 pkt.</w:t>
      </w:r>
    </w:p>
    <w:p w14:paraId="3E06EB6C" w14:textId="77777777" w:rsidR="004E0D77" w:rsidRPr="001A7AA3" w:rsidRDefault="004E0D77" w:rsidP="006E7234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</w:p>
    <w:p w14:paraId="6C583D71" w14:textId="43BE372F" w:rsidR="000C507A" w:rsidRPr="001A7AA3" w:rsidRDefault="000C507A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8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 w:rsidR="00CF7A21">
        <w:rPr>
          <w:rFonts w:asciiTheme="minorHAnsi" w:hAnsiTheme="minorHAnsi" w:cstheme="minorHAnsi"/>
          <w:b/>
          <w:bCs/>
          <w:color w:val="auto"/>
        </w:rPr>
        <w:t>n</w:t>
      </w:r>
      <w:r w:rsidR="00CF7A21" w:rsidRPr="00CF7A21">
        <w:rPr>
          <w:rFonts w:asciiTheme="minorHAnsi" w:hAnsiTheme="minorHAnsi" w:cstheme="minorHAnsi"/>
          <w:b/>
          <w:bCs/>
          <w:color w:val="auto"/>
        </w:rPr>
        <w:t>ominaln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="00CF7A21" w:rsidRPr="00CF7A21">
        <w:rPr>
          <w:rFonts w:asciiTheme="minorHAnsi" w:hAnsiTheme="minorHAnsi" w:cstheme="minorHAnsi"/>
          <w:b/>
          <w:bCs/>
          <w:color w:val="auto"/>
        </w:rPr>
        <w:t xml:space="preserve"> rozdzielczoś</w:t>
      </w:r>
      <w:r w:rsidR="00CF7A21">
        <w:rPr>
          <w:rFonts w:asciiTheme="minorHAnsi" w:hAnsiTheme="minorHAnsi" w:cstheme="minorHAnsi"/>
          <w:b/>
          <w:bCs/>
          <w:color w:val="auto"/>
        </w:rPr>
        <w:t>ć</w:t>
      </w:r>
      <w:r w:rsidR="00CF7A21" w:rsidRPr="00CF7A21">
        <w:rPr>
          <w:rFonts w:asciiTheme="minorHAnsi" w:hAnsiTheme="minorHAnsi" w:cstheme="minorHAnsi"/>
          <w:b/>
          <w:bCs/>
          <w:color w:val="auto"/>
        </w:rPr>
        <w:t xml:space="preserve"> matrycy monitora min. 2560 x min. 1440 </w:t>
      </w:r>
      <w:proofErr w:type="spellStart"/>
      <w:r w:rsidR="00CF7A21">
        <w:rPr>
          <w:rFonts w:asciiTheme="minorHAnsi" w:hAnsiTheme="minorHAnsi" w:cstheme="minorHAnsi"/>
          <w:b/>
          <w:bCs/>
          <w:color w:val="auto"/>
        </w:rPr>
        <w:t>px</w:t>
      </w:r>
      <w:proofErr w:type="spellEnd"/>
      <w:r w:rsidR="00CF7A21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1A7AA3">
        <w:rPr>
          <w:rFonts w:asciiTheme="minorHAnsi" w:hAnsiTheme="minorHAnsi" w:cstheme="minorHAnsi"/>
          <w:b/>
          <w:bCs/>
          <w:color w:val="auto"/>
        </w:rPr>
        <w:t>(</w:t>
      </w:r>
      <w:proofErr w:type="spellStart"/>
      <w:r w:rsidR="00CF7A21">
        <w:rPr>
          <w:rFonts w:asciiTheme="minorHAnsi" w:hAnsiTheme="minorHAnsi" w:cstheme="minorHAnsi"/>
          <w:b/>
          <w:bCs/>
          <w:color w:val="auto"/>
        </w:rPr>
        <w:t>Mr</w:t>
      </w:r>
      <w:proofErr w:type="spellEnd"/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 w:rsidR="00CF7A21">
        <w:rPr>
          <w:rFonts w:asciiTheme="minorHAnsi" w:hAnsiTheme="minorHAnsi" w:cstheme="minorHAnsi"/>
          <w:bCs/>
          <w:color w:val="auto"/>
        </w:rPr>
        <w:t>2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>
        <w:rPr>
          <w:rFonts w:asciiTheme="minorHAnsi" w:hAnsiTheme="minorHAnsi" w:cstheme="minorHAnsi"/>
          <w:bCs/>
          <w:color w:val="auto"/>
        </w:rPr>
        <w:t>y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103A1329" w14:textId="73AC8DAF" w:rsidR="000C507A" w:rsidRPr="001A7AA3" w:rsidRDefault="000C507A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1EFDD028" w14:textId="77777777" w:rsidR="000C507A" w:rsidRPr="001A7AA3" w:rsidRDefault="000C507A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0A275438" w14:textId="28A36810" w:rsidR="000C507A" w:rsidRPr="001A7AA3" w:rsidRDefault="000C507A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="00CF7A21" w:rsidRPr="00CF7A21">
        <w:rPr>
          <w:rFonts w:asciiTheme="minorHAnsi" w:hAnsiTheme="minorHAnsi" w:cstheme="minorHAnsi"/>
          <w:color w:val="auto"/>
        </w:rPr>
        <w:t xml:space="preserve">nominalną rozdzielczość matrycy monitora min. 2560 x min. 1440 </w:t>
      </w:r>
      <w:proofErr w:type="spellStart"/>
      <w:r w:rsidR="00CF7A21" w:rsidRPr="00CF7A21">
        <w:rPr>
          <w:rFonts w:asciiTheme="minorHAnsi" w:hAnsiTheme="minorHAnsi" w:cstheme="minorHAnsi"/>
          <w:color w:val="auto"/>
        </w:rPr>
        <w:t>px</w:t>
      </w:r>
      <w:proofErr w:type="spellEnd"/>
      <w:r w:rsidR="00CF7A21" w:rsidRPr="00CF7A21">
        <w:rPr>
          <w:rFonts w:asciiTheme="minorHAnsi" w:hAnsiTheme="minorHAnsi" w:cstheme="minorHAnsi"/>
          <w:color w:val="auto"/>
        </w:rPr>
        <w:t xml:space="preserve">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 w:rsidR="00CF7A21">
        <w:rPr>
          <w:rFonts w:asciiTheme="minorHAnsi" w:hAnsiTheme="minorHAnsi" w:cstheme="minorHAnsi"/>
          <w:color w:val="auto"/>
        </w:rPr>
        <w:t>2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21D698F9" w14:textId="05CB34F2" w:rsidR="000C507A" w:rsidRPr="001A7AA3" w:rsidRDefault="000C507A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="00CF7A21" w:rsidRPr="00CF7A21">
        <w:rPr>
          <w:rFonts w:asciiTheme="minorHAnsi" w:hAnsiTheme="minorHAnsi" w:cstheme="minorHAnsi"/>
          <w:color w:val="auto"/>
        </w:rPr>
        <w:t>nominaln</w:t>
      </w:r>
      <w:r w:rsidR="00CF7A21">
        <w:rPr>
          <w:rFonts w:asciiTheme="minorHAnsi" w:hAnsiTheme="minorHAnsi" w:cstheme="minorHAnsi"/>
          <w:color w:val="auto"/>
        </w:rPr>
        <w:t>ej</w:t>
      </w:r>
      <w:r w:rsidR="00CF7A21" w:rsidRPr="00CF7A21">
        <w:rPr>
          <w:rFonts w:asciiTheme="minorHAnsi" w:hAnsiTheme="minorHAnsi" w:cstheme="minorHAnsi"/>
          <w:color w:val="auto"/>
        </w:rPr>
        <w:t xml:space="preserve"> rozdzielczoś</w:t>
      </w:r>
      <w:r w:rsidR="00CF7A21">
        <w:rPr>
          <w:rFonts w:asciiTheme="minorHAnsi" w:hAnsiTheme="minorHAnsi" w:cstheme="minorHAnsi"/>
          <w:color w:val="auto"/>
        </w:rPr>
        <w:t>ci</w:t>
      </w:r>
      <w:r w:rsidR="00CF7A21" w:rsidRPr="00CF7A21">
        <w:rPr>
          <w:rFonts w:asciiTheme="minorHAnsi" w:hAnsiTheme="minorHAnsi" w:cstheme="minorHAnsi"/>
          <w:color w:val="auto"/>
        </w:rPr>
        <w:t xml:space="preserve"> matrycy monitora min. 2560 x min. 1440 </w:t>
      </w:r>
      <w:proofErr w:type="spellStart"/>
      <w:r w:rsidR="00CF7A21" w:rsidRPr="00CF7A21">
        <w:rPr>
          <w:rFonts w:asciiTheme="minorHAnsi" w:hAnsiTheme="minorHAnsi" w:cstheme="minorHAnsi"/>
          <w:color w:val="auto"/>
        </w:rPr>
        <w:t>px</w:t>
      </w:r>
      <w:proofErr w:type="spellEnd"/>
      <w:r w:rsidR="00CF7A21" w:rsidRPr="00CF7A21">
        <w:rPr>
          <w:rFonts w:asciiTheme="minorHAnsi" w:hAnsiTheme="minorHAnsi" w:cstheme="minorHAnsi"/>
          <w:color w:val="auto"/>
        </w:rPr>
        <w:t xml:space="preserve">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310CA61B" w14:textId="77777777" w:rsidR="006E7234" w:rsidRDefault="006E7234" w:rsidP="00565850">
      <w:pPr>
        <w:pStyle w:val="Default"/>
        <w:spacing w:after="0"/>
        <w:rPr>
          <w:rFonts w:asciiTheme="minorHAnsi" w:hAnsiTheme="minorHAnsi" w:cstheme="minorHAnsi"/>
          <w:color w:val="EE0000"/>
        </w:rPr>
      </w:pPr>
    </w:p>
    <w:p w14:paraId="33CABF84" w14:textId="5589EC67" w:rsidR="00CF7A21" w:rsidRPr="001A7AA3" w:rsidRDefault="00CF7A21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9</w:t>
      </w:r>
      <w:r w:rsidRPr="001A7AA3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b/>
          <w:bCs/>
          <w:color w:val="auto"/>
        </w:rPr>
        <w:t>k</w:t>
      </w:r>
      <w:r w:rsidRPr="00CF7A21">
        <w:rPr>
          <w:rFonts w:asciiTheme="minorHAnsi" w:hAnsiTheme="minorHAnsi" w:cstheme="minorHAnsi"/>
          <w:b/>
          <w:bCs/>
          <w:color w:val="auto"/>
        </w:rPr>
        <w:t>onstrukcj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Pr="00CF7A21">
        <w:rPr>
          <w:rFonts w:asciiTheme="minorHAnsi" w:hAnsiTheme="minorHAnsi" w:cstheme="minorHAnsi"/>
          <w:b/>
          <w:bCs/>
          <w:color w:val="auto"/>
        </w:rPr>
        <w:t xml:space="preserve"> monitora i podstawki umożliwiając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Pr="00CF7A21">
        <w:rPr>
          <w:rFonts w:asciiTheme="minorHAnsi" w:hAnsiTheme="minorHAnsi" w:cstheme="minorHAnsi"/>
          <w:b/>
          <w:bCs/>
          <w:color w:val="auto"/>
        </w:rPr>
        <w:t xml:space="preserve"> postawienie monitora przy ścianie</w:t>
      </w:r>
      <w:r w:rsidR="00950333">
        <w:rPr>
          <w:rFonts w:asciiTheme="minorHAnsi" w:hAnsiTheme="minorHAnsi" w:cstheme="minorHAnsi"/>
          <w:b/>
          <w:bCs/>
          <w:color w:val="auto"/>
        </w:rPr>
        <w:t xml:space="preserve"> tak</w:t>
      </w:r>
      <w:r w:rsidRPr="00CF7A21">
        <w:rPr>
          <w:rFonts w:asciiTheme="minorHAnsi" w:hAnsiTheme="minorHAnsi" w:cstheme="minorHAnsi"/>
          <w:b/>
          <w:bCs/>
          <w:color w:val="auto"/>
        </w:rPr>
        <w:t xml:space="preserve">, aby odległość od ściany do przedniej obudowy ekranu nie przekraczała 12 cm – dotyczy ustawienia monitora gotowego do pracy, przy prostopadłym do biurka ustawieniu wyświetlacza, </w:t>
      </w:r>
      <w:r w:rsidR="00F54880" w:rsidRPr="00F54880">
        <w:rPr>
          <w:rFonts w:asciiTheme="minorHAnsi" w:hAnsiTheme="minorHAnsi" w:cstheme="minorHAnsi"/>
          <w:b/>
          <w:bCs/>
          <w:color w:val="auto"/>
        </w:rPr>
        <w:t>na wysokości 10 cm od powierzchni biurka do dolnej krawędzi obudowy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1A7AA3">
        <w:rPr>
          <w:rFonts w:asciiTheme="minorHAnsi" w:hAnsiTheme="minorHAnsi" w:cstheme="minorHAnsi"/>
          <w:b/>
          <w:bCs/>
          <w:color w:val="auto"/>
        </w:rPr>
        <w:t>(</w:t>
      </w:r>
      <w:proofErr w:type="spellStart"/>
      <w:r>
        <w:rPr>
          <w:rFonts w:asciiTheme="minorHAnsi" w:hAnsiTheme="minorHAnsi" w:cstheme="minorHAnsi"/>
          <w:b/>
          <w:bCs/>
          <w:color w:val="auto"/>
        </w:rPr>
        <w:t>Mk</w:t>
      </w:r>
      <w:proofErr w:type="spellEnd"/>
      <w:r w:rsidRPr="001A7AA3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1A7AA3">
        <w:rPr>
          <w:rFonts w:asciiTheme="minorHAnsi" w:hAnsiTheme="minorHAnsi" w:cstheme="minorHAnsi"/>
          <w:bCs/>
          <w:color w:val="auto"/>
        </w:rPr>
        <w:t xml:space="preserve">– oferta może otrzymać </w:t>
      </w:r>
      <w:r w:rsidR="004E0D77">
        <w:rPr>
          <w:rFonts w:asciiTheme="minorHAnsi" w:hAnsiTheme="minorHAnsi" w:cstheme="minorHAnsi"/>
          <w:bCs/>
          <w:color w:val="auto"/>
        </w:rPr>
        <w:t>15</w:t>
      </w:r>
      <w:r w:rsidRPr="001A7AA3">
        <w:rPr>
          <w:rFonts w:asciiTheme="minorHAnsi" w:hAnsiTheme="minorHAnsi" w:cstheme="minorHAnsi"/>
          <w:bCs/>
          <w:color w:val="auto"/>
        </w:rPr>
        <w:t xml:space="preserve"> punkt</w:t>
      </w:r>
      <w:r w:rsidR="004E0D77">
        <w:rPr>
          <w:rFonts w:asciiTheme="minorHAnsi" w:hAnsiTheme="minorHAnsi" w:cstheme="minorHAnsi"/>
          <w:bCs/>
          <w:color w:val="auto"/>
        </w:rPr>
        <w:t>ów</w:t>
      </w:r>
      <w:r w:rsidRPr="001A7AA3">
        <w:rPr>
          <w:rFonts w:asciiTheme="minorHAnsi" w:hAnsiTheme="minorHAnsi" w:cstheme="minorHAnsi"/>
          <w:bCs/>
          <w:color w:val="auto"/>
        </w:rPr>
        <w:t xml:space="preserve">. </w:t>
      </w:r>
    </w:p>
    <w:p w14:paraId="0421F775" w14:textId="30179272" w:rsidR="00CF7A21" w:rsidRPr="001A7AA3" w:rsidRDefault="00CF7A21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Ocena oferty zostanie dokonana na podstawie informacji podanych przez Wykonawcę </w:t>
      </w:r>
      <w:r w:rsidRPr="001A7AA3">
        <w:rPr>
          <w:rFonts w:cstheme="minorHAnsi"/>
        </w:rPr>
        <w:br/>
        <w:t>w Załączniku do Formularza ofertowego</w:t>
      </w:r>
      <w:r w:rsidR="005A656A">
        <w:rPr>
          <w:rFonts w:cstheme="minorHAnsi"/>
        </w:rPr>
        <w:t>.</w:t>
      </w:r>
      <w:r w:rsidRPr="001A7AA3">
        <w:rPr>
          <w:rFonts w:cstheme="minorHAnsi"/>
        </w:rPr>
        <w:t xml:space="preserve"> </w:t>
      </w:r>
    </w:p>
    <w:p w14:paraId="261F0871" w14:textId="77777777" w:rsidR="00CF7A21" w:rsidRPr="001A7AA3" w:rsidRDefault="00CF7A21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1A7AA3">
        <w:rPr>
          <w:rFonts w:cstheme="minorHAnsi"/>
        </w:rPr>
        <w:t xml:space="preserve">Punkty przyznawane będą w następujący sposób: </w:t>
      </w:r>
    </w:p>
    <w:p w14:paraId="0F938EBA" w14:textId="00B00E5C" w:rsidR="00CF7A21" w:rsidRPr="001A7AA3" w:rsidRDefault="00CF7A21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zaoferuje </w:t>
      </w:r>
      <w:r w:rsidR="00F54880" w:rsidRPr="00F54880">
        <w:rPr>
          <w:rFonts w:asciiTheme="minorHAnsi" w:hAnsiTheme="minorHAnsi" w:cstheme="minorHAnsi"/>
          <w:color w:val="auto"/>
        </w:rPr>
        <w:t>konstrukcję monitora i podstawki umożliwiające</w:t>
      </w:r>
      <w:r w:rsidR="00950333">
        <w:rPr>
          <w:rFonts w:asciiTheme="minorHAnsi" w:hAnsiTheme="minorHAnsi" w:cstheme="minorHAnsi"/>
          <w:color w:val="auto"/>
        </w:rPr>
        <w:t>j</w:t>
      </w:r>
      <w:r w:rsidR="00F54880" w:rsidRPr="00F54880">
        <w:rPr>
          <w:rFonts w:asciiTheme="minorHAnsi" w:hAnsiTheme="minorHAnsi" w:cstheme="minorHAnsi"/>
          <w:color w:val="auto"/>
        </w:rPr>
        <w:t xml:space="preserve"> postawienie monitora przy ścianie</w:t>
      </w:r>
      <w:r w:rsidR="00950333">
        <w:rPr>
          <w:rFonts w:asciiTheme="minorHAnsi" w:hAnsiTheme="minorHAnsi" w:cstheme="minorHAnsi"/>
          <w:color w:val="auto"/>
        </w:rPr>
        <w:t xml:space="preserve"> tak</w:t>
      </w:r>
      <w:r w:rsidR="00F54880" w:rsidRPr="00F54880">
        <w:rPr>
          <w:rFonts w:asciiTheme="minorHAnsi" w:hAnsiTheme="minorHAnsi" w:cstheme="minorHAnsi"/>
          <w:color w:val="auto"/>
        </w:rPr>
        <w:t>, aby odległość od ściany do przedniej obudowy ekranu nie przekraczała 12 cm – dotyczy ustawienia monitora gotowego do pracy, przy prostopadłym do biurka ustawieniu wyświetlacza, na wysokości 10 cm od powierzchni biurka do dolnej krawędzi obudowy</w:t>
      </w:r>
      <w:r w:rsidRPr="00CF7A21">
        <w:rPr>
          <w:rFonts w:asciiTheme="minorHAnsi" w:hAnsiTheme="minorHAnsi" w:cstheme="minorHAnsi"/>
          <w:color w:val="auto"/>
        </w:rPr>
        <w:t xml:space="preserve"> </w:t>
      </w:r>
      <w:r w:rsidRPr="001A7AA3">
        <w:rPr>
          <w:rFonts w:asciiTheme="minorHAnsi" w:hAnsiTheme="minorHAnsi" w:cstheme="minorHAnsi"/>
          <w:color w:val="auto"/>
        </w:rPr>
        <w:t xml:space="preserve">– oferta otrzyma </w:t>
      </w:r>
      <w:r w:rsidR="004E0D77">
        <w:rPr>
          <w:rFonts w:asciiTheme="minorHAnsi" w:hAnsiTheme="minorHAnsi" w:cstheme="minorHAnsi"/>
          <w:color w:val="auto"/>
        </w:rPr>
        <w:t>15</w:t>
      </w:r>
      <w:r w:rsidRPr="001A7AA3">
        <w:rPr>
          <w:rFonts w:asciiTheme="minorHAnsi" w:hAnsiTheme="minorHAnsi" w:cstheme="minorHAnsi"/>
          <w:color w:val="auto"/>
        </w:rPr>
        <w:t xml:space="preserve"> pkt.</w:t>
      </w:r>
    </w:p>
    <w:p w14:paraId="2AD72779" w14:textId="65F737C5" w:rsidR="00CF7A21" w:rsidRPr="001A7AA3" w:rsidRDefault="00CF7A21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1A7AA3">
        <w:rPr>
          <w:rFonts w:asciiTheme="minorHAnsi" w:hAnsiTheme="minorHAnsi" w:cstheme="minorHAnsi"/>
          <w:color w:val="auto"/>
        </w:rPr>
        <w:t xml:space="preserve">- w przypadku, gdy Wykonawca nie zaoferuje </w:t>
      </w:r>
      <w:r w:rsidR="00F54880" w:rsidRPr="00F54880">
        <w:rPr>
          <w:rFonts w:asciiTheme="minorHAnsi" w:hAnsiTheme="minorHAnsi" w:cstheme="minorHAnsi"/>
          <w:color w:val="auto"/>
        </w:rPr>
        <w:t>konstrukcj</w:t>
      </w:r>
      <w:r w:rsidR="00F54880">
        <w:rPr>
          <w:rFonts w:asciiTheme="minorHAnsi" w:hAnsiTheme="minorHAnsi" w:cstheme="minorHAnsi"/>
          <w:color w:val="auto"/>
        </w:rPr>
        <w:t>i</w:t>
      </w:r>
      <w:r w:rsidR="00F54880" w:rsidRPr="00F54880">
        <w:rPr>
          <w:rFonts w:asciiTheme="minorHAnsi" w:hAnsiTheme="minorHAnsi" w:cstheme="minorHAnsi"/>
          <w:color w:val="auto"/>
        </w:rPr>
        <w:t xml:space="preserve"> monitora i podstawki umożliwiające</w:t>
      </w:r>
      <w:r w:rsidR="00950333">
        <w:rPr>
          <w:rFonts w:asciiTheme="minorHAnsi" w:hAnsiTheme="minorHAnsi" w:cstheme="minorHAnsi"/>
          <w:color w:val="auto"/>
        </w:rPr>
        <w:t>j</w:t>
      </w:r>
      <w:r w:rsidR="00F54880" w:rsidRPr="00F54880">
        <w:rPr>
          <w:rFonts w:asciiTheme="minorHAnsi" w:hAnsiTheme="minorHAnsi" w:cstheme="minorHAnsi"/>
          <w:color w:val="auto"/>
        </w:rPr>
        <w:t xml:space="preserve"> </w:t>
      </w:r>
      <w:r w:rsidR="00F54880" w:rsidRPr="00F54880">
        <w:rPr>
          <w:rFonts w:asciiTheme="minorHAnsi" w:hAnsiTheme="minorHAnsi" w:cstheme="minorHAnsi"/>
          <w:color w:val="auto"/>
        </w:rPr>
        <w:lastRenderedPageBreak/>
        <w:t>postawienie monitora przy ścianie</w:t>
      </w:r>
      <w:r w:rsidR="00950333">
        <w:rPr>
          <w:rFonts w:asciiTheme="minorHAnsi" w:hAnsiTheme="minorHAnsi" w:cstheme="minorHAnsi"/>
          <w:color w:val="auto"/>
        </w:rPr>
        <w:t xml:space="preserve"> tak</w:t>
      </w:r>
      <w:r w:rsidR="00F54880" w:rsidRPr="00F54880">
        <w:rPr>
          <w:rFonts w:asciiTheme="minorHAnsi" w:hAnsiTheme="minorHAnsi" w:cstheme="minorHAnsi"/>
          <w:color w:val="auto"/>
        </w:rPr>
        <w:t>, aby odległość od ściany do przedniej obudowy ekranu nie przekraczała 12 cm – dotyczy ustawienia monitora gotowego do pracy, przy prostopadłym do biurka ustawieniu wyświetlacza, na wysokości 10 cm od powierzchni biurka do dolnej krawędzi obudowy</w:t>
      </w:r>
      <w:r w:rsidRPr="00CF7A21">
        <w:rPr>
          <w:rFonts w:asciiTheme="minorHAnsi" w:hAnsiTheme="minorHAnsi" w:cstheme="minorHAnsi"/>
          <w:color w:val="auto"/>
        </w:rPr>
        <w:t xml:space="preserve"> </w:t>
      </w:r>
      <w:r w:rsidRPr="001A7AA3">
        <w:rPr>
          <w:rFonts w:asciiTheme="minorHAnsi" w:hAnsiTheme="minorHAnsi" w:cstheme="minorHAnsi"/>
          <w:color w:val="auto"/>
        </w:rPr>
        <w:t>– oferta otrzyma 0 pkt.</w:t>
      </w:r>
    </w:p>
    <w:p w14:paraId="1497107D" w14:textId="77777777" w:rsidR="000C507A" w:rsidRPr="00F8347F" w:rsidRDefault="000C507A" w:rsidP="00565850">
      <w:pPr>
        <w:pStyle w:val="Default"/>
        <w:spacing w:after="0"/>
        <w:rPr>
          <w:rFonts w:asciiTheme="minorHAnsi" w:hAnsiTheme="minorHAnsi" w:cstheme="minorHAnsi"/>
          <w:color w:val="EE0000"/>
        </w:rPr>
      </w:pPr>
    </w:p>
    <w:p w14:paraId="6F2B9777" w14:textId="487C69AF" w:rsidR="008E551F" w:rsidRPr="008E551F" w:rsidRDefault="008E551F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8E551F">
        <w:rPr>
          <w:rFonts w:asciiTheme="minorHAnsi" w:hAnsiTheme="minorHAnsi" w:cstheme="minorHAnsi"/>
          <w:color w:val="auto"/>
        </w:rPr>
        <w:t>2.</w:t>
      </w:r>
      <w:r w:rsidR="00F54880">
        <w:rPr>
          <w:rFonts w:asciiTheme="minorHAnsi" w:hAnsiTheme="minorHAnsi" w:cstheme="minorHAnsi"/>
          <w:color w:val="auto"/>
        </w:rPr>
        <w:t>10</w:t>
      </w:r>
      <w:r w:rsidRPr="008E551F">
        <w:rPr>
          <w:rFonts w:asciiTheme="minorHAnsi" w:hAnsiTheme="minorHAnsi" w:cstheme="minorHAnsi"/>
          <w:color w:val="auto"/>
        </w:rPr>
        <w:t xml:space="preserve">) </w:t>
      </w:r>
      <w:r w:rsidR="00BD43D0">
        <w:rPr>
          <w:rFonts w:asciiTheme="minorHAnsi" w:hAnsiTheme="minorHAnsi" w:cstheme="minorHAnsi"/>
          <w:b/>
          <w:bCs/>
          <w:color w:val="auto"/>
        </w:rPr>
        <w:t>z</w:t>
      </w:r>
      <w:r w:rsidRPr="008E551F">
        <w:rPr>
          <w:rFonts w:asciiTheme="minorHAnsi" w:hAnsiTheme="minorHAnsi" w:cstheme="minorHAnsi"/>
          <w:b/>
          <w:bCs/>
          <w:color w:val="auto"/>
        </w:rPr>
        <w:t>asilacz stacji dokującej kompatybilny z oferowanym laptopem standardowym – tzn. zasilacz stacji dokującej można podłączyć bezpośrednio do laptopa, bez stosowania przejściówek (</w:t>
      </w:r>
      <w:proofErr w:type="spellStart"/>
      <w:r w:rsidRPr="008E551F">
        <w:rPr>
          <w:rFonts w:asciiTheme="minorHAnsi" w:hAnsiTheme="minorHAnsi" w:cstheme="minorHAnsi"/>
          <w:b/>
          <w:bCs/>
          <w:color w:val="auto"/>
        </w:rPr>
        <w:t>Zs</w:t>
      </w:r>
      <w:proofErr w:type="spellEnd"/>
      <w:r w:rsidRPr="008E551F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8E551F">
        <w:rPr>
          <w:rFonts w:asciiTheme="minorHAnsi" w:hAnsiTheme="minorHAnsi" w:cstheme="minorHAnsi"/>
          <w:bCs/>
          <w:color w:val="auto"/>
        </w:rPr>
        <w:t xml:space="preserve">– oferta może otrzymać 10 punktów. </w:t>
      </w:r>
    </w:p>
    <w:p w14:paraId="765EA9C3" w14:textId="77777777" w:rsidR="008E551F" w:rsidRPr="008E551F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Ocena oferty zostanie dokonana na podstawie informacji podanych przez Wykonawcę </w:t>
      </w:r>
      <w:r w:rsidRPr="008E551F">
        <w:rPr>
          <w:rFonts w:cstheme="minorHAnsi"/>
        </w:rPr>
        <w:br/>
        <w:t xml:space="preserve">w Załączniku do Formularza ofertowego. </w:t>
      </w:r>
    </w:p>
    <w:p w14:paraId="28A38FA8" w14:textId="77777777" w:rsidR="008E551F" w:rsidRPr="008E551F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Punkty przyznawane będą w następujący sposób: </w:t>
      </w:r>
    </w:p>
    <w:p w14:paraId="25CAF693" w14:textId="6E38AE23" w:rsidR="008E551F" w:rsidRPr="008E551F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>- w przypadku, gdy Wykonawca oferuje</w:t>
      </w:r>
      <w:r w:rsidRPr="008E551F">
        <w:rPr>
          <w:rFonts w:cstheme="minorHAnsi"/>
          <w:b/>
          <w:bCs/>
        </w:rPr>
        <w:t xml:space="preserve"> </w:t>
      </w:r>
      <w:r w:rsidRPr="008E551F">
        <w:rPr>
          <w:rFonts w:cstheme="minorHAnsi"/>
          <w:bCs/>
        </w:rPr>
        <w:t>zasilacz stacji dokującej kompatybilny z laptopem</w:t>
      </w:r>
      <w:r w:rsidR="006E7234">
        <w:rPr>
          <w:rFonts w:cstheme="minorHAnsi"/>
          <w:bCs/>
        </w:rPr>
        <w:t xml:space="preserve"> standardowym</w:t>
      </w:r>
      <w:r w:rsidRPr="008E551F">
        <w:rPr>
          <w:rFonts w:cstheme="minorHAnsi"/>
          <w:bCs/>
        </w:rPr>
        <w:t xml:space="preserve"> – tzn. zasilacz stacji dokującej można podłączyć bezpośrednio do laptopa, bez stosowania przejściówek</w:t>
      </w:r>
      <w:r w:rsidRPr="008E551F">
        <w:rPr>
          <w:rFonts w:cstheme="minorHAnsi"/>
        </w:rPr>
        <w:t xml:space="preserve"> – oferta otrzyma </w:t>
      </w:r>
      <w:r w:rsidR="006E7234">
        <w:rPr>
          <w:rFonts w:cstheme="minorHAnsi"/>
        </w:rPr>
        <w:t>10</w:t>
      </w:r>
      <w:r w:rsidRPr="008E551F">
        <w:rPr>
          <w:rFonts w:cstheme="minorHAnsi"/>
        </w:rPr>
        <w:t xml:space="preserve"> pkt. </w:t>
      </w:r>
    </w:p>
    <w:p w14:paraId="7662375F" w14:textId="3F4DB6B5" w:rsidR="008E551F" w:rsidRPr="008E551F" w:rsidRDefault="008E551F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>- w przypadku, gdy Wykonawca nie oferuje</w:t>
      </w:r>
      <w:r w:rsidRPr="008E551F">
        <w:rPr>
          <w:rFonts w:cstheme="minorHAnsi"/>
          <w:b/>
          <w:bCs/>
        </w:rPr>
        <w:t xml:space="preserve"> </w:t>
      </w:r>
      <w:r w:rsidRPr="008E551F">
        <w:rPr>
          <w:rFonts w:cstheme="minorHAnsi"/>
          <w:bCs/>
        </w:rPr>
        <w:t xml:space="preserve">zasilacza stacji dokującej kompatybilnego </w:t>
      </w:r>
      <w:r w:rsidR="006E7234">
        <w:rPr>
          <w:rFonts w:cstheme="minorHAnsi"/>
          <w:bCs/>
        </w:rPr>
        <w:br/>
      </w:r>
      <w:r w:rsidRPr="008E551F">
        <w:rPr>
          <w:rFonts w:cstheme="minorHAnsi"/>
          <w:bCs/>
        </w:rPr>
        <w:t>z laptopem</w:t>
      </w:r>
      <w:r w:rsidR="006E7234">
        <w:rPr>
          <w:rFonts w:cstheme="minorHAnsi"/>
          <w:bCs/>
        </w:rPr>
        <w:t xml:space="preserve"> standardowym</w:t>
      </w:r>
      <w:r w:rsidRPr="008E551F">
        <w:rPr>
          <w:rFonts w:cstheme="minorHAnsi"/>
          <w:bCs/>
        </w:rPr>
        <w:t xml:space="preserve"> – tzn. zasilacza stacji dokującej nie można podłączyć bezpośrednio do laptopa, bez stosowania przejściówek</w:t>
      </w:r>
      <w:r w:rsidRPr="008E551F">
        <w:rPr>
          <w:rFonts w:cstheme="minorHAnsi"/>
        </w:rPr>
        <w:t xml:space="preserve"> – oferta otrzyma 0 pkt. </w:t>
      </w:r>
    </w:p>
    <w:p w14:paraId="0CDE3305" w14:textId="77777777" w:rsidR="00B754FF" w:rsidRPr="00F8347F" w:rsidRDefault="00B754FF" w:rsidP="00565850">
      <w:pPr>
        <w:pStyle w:val="Default"/>
        <w:spacing w:after="0"/>
        <w:rPr>
          <w:rFonts w:asciiTheme="minorHAnsi" w:hAnsiTheme="minorHAnsi" w:cstheme="minorHAnsi"/>
          <w:color w:val="EE0000"/>
        </w:rPr>
      </w:pPr>
    </w:p>
    <w:p w14:paraId="5727E678" w14:textId="6AB98023" w:rsidR="00E15297" w:rsidRPr="000C507A" w:rsidRDefault="00E15297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0C507A">
        <w:rPr>
          <w:rFonts w:asciiTheme="minorHAnsi" w:hAnsiTheme="minorHAnsi" w:cstheme="minorHAnsi"/>
          <w:color w:val="auto"/>
        </w:rPr>
        <w:t>2.</w:t>
      </w:r>
      <w:r w:rsidR="00F54880">
        <w:rPr>
          <w:rFonts w:asciiTheme="minorHAnsi" w:hAnsiTheme="minorHAnsi" w:cstheme="minorHAnsi"/>
          <w:color w:val="auto"/>
        </w:rPr>
        <w:t>11</w:t>
      </w:r>
      <w:r w:rsidRPr="000C507A">
        <w:rPr>
          <w:rFonts w:asciiTheme="minorHAnsi" w:hAnsiTheme="minorHAnsi" w:cstheme="minorHAnsi"/>
          <w:color w:val="auto"/>
        </w:rPr>
        <w:t xml:space="preserve">) </w:t>
      </w:r>
      <w:r w:rsidR="00BD43D0">
        <w:rPr>
          <w:rFonts w:asciiTheme="minorHAnsi" w:hAnsiTheme="minorHAnsi" w:cstheme="minorHAnsi"/>
          <w:b/>
          <w:bCs/>
          <w:color w:val="auto"/>
        </w:rPr>
        <w:t>g</w:t>
      </w:r>
      <w:r w:rsidR="000C507A" w:rsidRPr="000C507A">
        <w:rPr>
          <w:rFonts w:asciiTheme="minorHAnsi" w:hAnsiTheme="minorHAnsi" w:cstheme="minorHAnsi"/>
          <w:b/>
          <w:bCs/>
          <w:color w:val="auto"/>
        </w:rPr>
        <w:t>warancj</w:t>
      </w:r>
      <w:r w:rsidR="005A656A">
        <w:rPr>
          <w:rFonts w:asciiTheme="minorHAnsi" w:hAnsiTheme="minorHAnsi" w:cstheme="minorHAnsi"/>
          <w:b/>
          <w:bCs/>
          <w:color w:val="auto"/>
        </w:rPr>
        <w:t>a</w:t>
      </w:r>
      <w:r w:rsidR="000C507A" w:rsidRPr="000C507A">
        <w:rPr>
          <w:rFonts w:asciiTheme="minorHAnsi" w:hAnsiTheme="minorHAnsi" w:cstheme="minorHAnsi"/>
          <w:b/>
          <w:bCs/>
          <w:color w:val="auto"/>
        </w:rPr>
        <w:t xml:space="preserve"> kompatybilności stacji dokującej laptopa standardowego z innymi modelami laptopów eksploatowanych przez Zamawiającego, tj.: Lenovo L15G4, Lenovo L16G1, HP 460G11</w:t>
      </w:r>
      <w:r w:rsidRPr="000C507A">
        <w:rPr>
          <w:rFonts w:asciiTheme="minorHAnsi" w:hAnsiTheme="minorHAnsi" w:cstheme="minorHAnsi"/>
          <w:b/>
          <w:bCs/>
          <w:color w:val="auto"/>
        </w:rPr>
        <w:t xml:space="preserve"> (</w:t>
      </w:r>
      <w:proofErr w:type="spellStart"/>
      <w:r w:rsidR="000C507A">
        <w:rPr>
          <w:rFonts w:asciiTheme="minorHAnsi" w:hAnsiTheme="minorHAnsi" w:cstheme="minorHAnsi"/>
          <w:b/>
          <w:bCs/>
          <w:color w:val="auto"/>
        </w:rPr>
        <w:t>K</w:t>
      </w:r>
      <w:r w:rsidRPr="000C507A">
        <w:rPr>
          <w:rFonts w:asciiTheme="minorHAnsi" w:hAnsiTheme="minorHAnsi" w:cstheme="minorHAnsi"/>
          <w:b/>
          <w:bCs/>
          <w:color w:val="auto"/>
        </w:rPr>
        <w:t>s</w:t>
      </w:r>
      <w:proofErr w:type="spellEnd"/>
      <w:r w:rsidRPr="000C507A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0C507A">
        <w:rPr>
          <w:rFonts w:asciiTheme="minorHAnsi" w:hAnsiTheme="minorHAnsi" w:cstheme="minorHAnsi"/>
          <w:bCs/>
          <w:color w:val="auto"/>
        </w:rPr>
        <w:t xml:space="preserve">– oferta może otrzymać 15 punktów. </w:t>
      </w:r>
    </w:p>
    <w:p w14:paraId="30C15D37" w14:textId="77777777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Ocena oferty zostanie dokonana na podstawie informacji podanych przez Wykonawcę </w:t>
      </w:r>
      <w:r w:rsidRPr="008E551F">
        <w:rPr>
          <w:rFonts w:cstheme="minorHAnsi"/>
        </w:rPr>
        <w:br/>
        <w:t xml:space="preserve">w Załączniku do Formularza ofertowego. </w:t>
      </w:r>
    </w:p>
    <w:p w14:paraId="0521D5BC" w14:textId="77777777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Punkty przyznawane będą w następujący sposób: </w:t>
      </w:r>
    </w:p>
    <w:p w14:paraId="7E113D19" w14:textId="262041A1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>- w przypadku, gdy Wykonawca oferuje</w:t>
      </w:r>
      <w:r w:rsidRPr="008E551F">
        <w:rPr>
          <w:rFonts w:cstheme="minorHAnsi"/>
          <w:b/>
          <w:bCs/>
        </w:rPr>
        <w:t xml:space="preserve"> </w:t>
      </w:r>
      <w:r w:rsidR="00F83A65" w:rsidRPr="00F83A65">
        <w:rPr>
          <w:rFonts w:cstheme="minorHAnsi"/>
          <w:bCs/>
        </w:rPr>
        <w:t xml:space="preserve">gwarancję kompatybilności stacji dokującej </w:t>
      </w:r>
      <w:r w:rsidRPr="008E551F">
        <w:rPr>
          <w:rFonts w:cstheme="minorHAnsi"/>
          <w:bCs/>
        </w:rPr>
        <w:t>laptop</w:t>
      </w:r>
      <w:r w:rsidR="00F83A65">
        <w:rPr>
          <w:rFonts w:cstheme="minorHAnsi"/>
          <w:bCs/>
        </w:rPr>
        <w:t>a</w:t>
      </w:r>
      <w:r>
        <w:rPr>
          <w:rFonts w:cstheme="minorHAnsi"/>
          <w:bCs/>
        </w:rPr>
        <w:t xml:space="preserve"> standardow</w:t>
      </w:r>
      <w:r w:rsidR="00F83A65">
        <w:rPr>
          <w:rFonts w:cstheme="minorHAnsi"/>
          <w:bCs/>
        </w:rPr>
        <w:t>ego</w:t>
      </w:r>
      <w:r w:rsidRPr="008E551F">
        <w:rPr>
          <w:rFonts w:cstheme="minorHAnsi"/>
          <w:bCs/>
        </w:rPr>
        <w:t xml:space="preserve"> </w:t>
      </w:r>
      <w:r w:rsidR="00F83A65" w:rsidRPr="00F83A65">
        <w:rPr>
          <w:rFonts w:cstheme="minorHAnsi"/>
          <w:bCs/>
        </w:rPr>
        <w:t xml:space="preserve">z innymi modelami laptopów eksploatowanych przez Zamawiającego, </w:t>
      </w:r>
      <w:r w:rsidR="00C3691B">
        <w:rPr>
          <w:rFonts w:cstheme="minorHAnsi"/>
          <w:bCs/>
        </w:rPr>
        <w:br/>
      </w:r>
      <w:r w:rsidR="00F83A65" w:rsidRPr="00F83A65">
        <w:rPr>
          <w:rFonts w:cstheme="minorHAnsi"/>
          <w:bCs/>
        </w:rPr>
        <w:t xml:space="preserve">tj.: Lenovo L15G4, Lenovo L16G1, HP 460G11 </w:t>
      </w:r>
      <w:r w:rsidRPr="008E551F">
        <w:rPr>
          <w:rFonts w:cstheme="minorHAnsi"/>
          <w:bCs/>
        </w:rPr>
        <w:t>– tzn. zasilacz stacji dokującej można podłączyć bezpośrednio do laptopa, bez stosowania przejściówek</w:t>
      </w:r>
      <w:r w:rsidRPr="008E551F">
        <w:rPr>
          <w:rFonts w:cstheme="minorHAnsi"/>
        </w:rPr>
        <w:t xml:space="preserve"> – oferta otrzyma </w:t>
      </w:r>
      <w:r>
        <w:rPr>
          <w:rFonts w:cstheme="minorHAnsi"/>
        </w:rPr>
        <w:t>15</w:t>
      </w:r>
      <w:r w:rsidRPr="008E551F">
        <w:rPr>
          <w:rFonts w:cstheme="minorHAnsi"/>
        </w:rPr>
        <w:t xml:space="preserve"> pkt. </w:t>
      </w:r>
    </w:p>
    <w:p w14:paraId="7661E3EF" w14:textId="3E8287D1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>- w przypadku, gdy Wykonawca nie oferuje</w:t>
      </w:r>
      <w:r w:rsidRPr="008E551F">
        <w:rPr>
          <w:rFonts w:cstheme="minorHAnsi"/>
          <w:b/>
          <w:bCs/>
        </w:rPr>
        <w:t xml:space="preserve"> </w:t>
      </w:r>
      <w:r w:rsidRPr="008E551F">
        <w:rPr>
          <w:rFonts w:cstheme="minorHAnsi"/>
          <w:bCs/>
        </w:rPr>
        <w:t xml:space="preserve">zasilacza stacji dokującej </w:t>
      </w:r>
      <w:r w:rsidR="00F83A65" w:rsidRPr="00F83A65">
        <w:rPr>
          <w:rFonts w:cstheme="minorHAnsi"/>
          <w:bCs/>
        </w:rPr>
        <w:t xml:space="preserve">kompatybilny laptopa standardowego z innymi modelami laptopów eksploatowanych przez Zamawiającego, </w:t>
      </w:r>
      <w:r w:rsidR="00C3691B">
        <w:rPr>
          <w:rFonts w:cstheme="minorHAnsi"/>
          <w:bCs/>
        </w:rPr>
        <w:br/>
      </w:r>
      <w:r w:rsidR="00F83A65" w:rsidRPr="00F83A65">
        <w:rPr>
          <w:rFonts w:cstheme="minorHAnsi"/>
          <w:bCs/>
        </w:rPr>
        <w:t xml:space="preserve">tj.: Lenovo L15G4, Lenovo L16G1, HP 460G11 </w:t>
      </w:r>
      <w:r w:rsidRPr="008E551F">
        <w:rPr>
          <w:rFonts w:cstheme="minorHAnsi"/>
        </w:rPr>
        <w:t xml:space="preserve"> – oferta otrzyma 0 pkt. </w:t>
      </w:r>
    </w:p>
    <w:p w14:paraId="5CA67CD5" w14:textId="77777777" w:rsidR="00B754FF" w:rsidRDefault="00B754FF" w:rsidP="00565850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EE0000"/>
        </w:rPr>
      </w:pPr>
    </w:p>
    <w:p w14:paraId="4E3BB7F3" w14:textId="525B732E" w:rsidR="00E15297" w:rsidRPr="008E551F" w:rsidRDefault="00E15297" w:rsidP="00C3691B">
      <w:pPr>
        <w:pStyle w:val="Default"/>
        <w:spacing w:after="0"/>
        <w:jc w:val="both"/>
        <w:rPr>
          <w:rFonts w:asciiTheme="minorHAnsi" w:hAnsiTheme="minorHAnsi" w:cstheme="minorHAnsi"/>
          <w:color w:val="auto"/>
        </w:rPr>
      </w:pPr>
      <w:r w:rsidRPr="008E551F"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>1</w:t>
      </w:r>
      <w:r w:rsidR="00F54880">
        <w:rPr>
          <w:rFonts w:asciiTheme="minorHAnsi" w:hAnsiTheme="minorHAnsi" w:cstheme="minorHAnsi"/>
          <w:color w:val="auto"/>
        </w:rPr>
        <w:t>2</w:t>
      </w:r>
      <w:r w:rsidRPr="008E551F">
        <w:rPr>
          <w:rFonts w:asciiTheme="minorHAnsi" w:hAnsiTheme="minorHAnsi" w:cstheme="minorHAnsi"/>
          <w:color w:val="auto"/>
        </w:rPr>
        <w:t xml:space="preserve">) </w:t>
      </w:r>
      <w:r w:rsidR="00BD43D0">
        <w:rPr>
          <w:rFonts w:asciiTheme="minorHAnsi" w:hAnsiTheme="minorHAnsi" w:cstheme="minorHAnsi"/>
          <w:b/>
          <w:bCs/>
          <w:color w:val="auto"/>
        </w:rPr>
        <w:t>z</w:t>
      </w:r>
      <w:r w:rsidRPr="008E551F">
        <w:rPr>
          <w:rFonts w:asciiTheme="minorHAnsi" w:hAnsiTheme="minorHAnsi" w:cstheme="minorHAnsi"/>
          <w:b/>
          <w:bCs/>
          <w:color w:val="auto"/>
        </w:rPr>
        <w:t xml:space="preserve">asilacz stacji dokującej kompatybilny z oferowanym laptopem </w:t>
      </w:r>
      <w:r>
        <w:rPr>
          <w:rFonts w:asciiTheme="minorHAnsi" w:hAnsiTheme="minorHAnsi" w:cstheme="minorHAnsi"/>
          <w:b/>
          <w:bCs/>
          <w:color w:val="auto"/>
        </w:rPr>
        <w:t>wydajnym</w:t>
      </w:r>
      <w:r w:rsidRPr="008E551F">
        <w:rPr>
          <w:rFonts w:asciiTheme="minorHAnsi" w:hAnsiTheme="minorHAnsi" w:cstheme="minorHAnsi"/>
          <w:b/>
          <w:bCs/>
          <w:color w:val="auto"/>
        </w:rPr>
        <w:t xml:space="preserve"> – tzn. zasilacz stacji dokującej można podłączyć bezpośrednio do laptopa, bez stosowania przejściówek (</w:t>
      </w:r>
      <w:proofErr w:type="spellStart"/>
      <w:r w:rsidRPr="008E551F">
        <w:rPr>
          <w:rFonts w:asciiTheme="minorHAnsi" w:hAnsiTheme="minorHAnsi" w:cstheme="minorHAnsi"/>
          <w:b/>
          <w:bCs/>
          <w:color w:val="auto"/>
        </w:rPr>
        <w:t>Z</w:t>
      </w:r>
      <w:r>
        <w:rPr>
          <w:rFonts w:asciiTheme="minorHAnsi" w:hAnsiTheme="minorHAnsi" w:cstheme="minorHAnsi"/>
          <w:b/>
          <w:bCs/>
          <w:color w:val="auto"/>
        </w:rPr>
        <w:t>w</w:t>
      </w:r>
      <w:proofErr w:type="spellEnd"/>
      <w:r w:rsidRPr="008E551F">
        <w:rPr>
          <w:rFonts w:asciiTheme="minorHAnsi" w:hAnsiTheme="minorHAnsi" w:cstheme="minorHAnsi"/>
          <w:b/>
          <w:bCs/>
          <w:color w:val="auto"/>
        </w:rPr>
        <w:t xml:space="preserve">) </w:t>
      </w:r>
      <w:r w:rsidRPr="008E551F">
        <w:rPr>
          <w:rFonts w:asciiTheme="minorHAnsi" w:hAnsiTheme="minorHAnsi" w:cstheme="minorHAnsi"/>
          <w:bCs/>
          <w:color w:val="auto"/>
        </w:rPr>
        <w:t xml:space="preserve">– oferta może otrzymać </w:t>
      </w:r>
      <w:r>
        <w:rPr>
          <w:rFonts w:asciiTheme="minorHAnsi" w:hAnsiTheme="minorHAnsi" w:cstheme="minorHAnsi"/>
          <w:bCs/>
          <w:color w:val="auto"/>
        </w:rPr>
        <w:t>2</w:t>
      </w:r>
      <w:r w:rsidRPr="008E551F">
        <w:rPr>
          <w:rFonts w:asciiTheme="minorHAnsi" w:hAnsiTheme="minorHAnsi" w:cstheme="minorHAnsi"/>
          <w:bCs/>
          <w:color w:val="auto"/>
        </w:rPr>
        <w:t xml:space="preserve"> punkt</w:t>
      </w:r>
      <w:r w:rsidR="00C3691B">
        <w:rPr>
          <w:rFonts w:asciiTheme="minorHAnsi" w:hAnsiTheme="minorHAnsi" w:cstheme="minorHAnsi"/>
          <w:bCs/>
          <w:color w:val="auto"/>
        </w:rPr>
        <w:t>y</w:t>
      </w:r>
      <w:r w:rsidRPr="008E551F">
        <w:rPr>
          <w:rFonts w:asciiTheme="minorHAnsi" w:hAnsiTheme="minorHAnsi" w:cstheme="minorHAnsi"/>
          <w:bCs/>
          <w:color w:val="auto"/>
        </w:rPr>
        <w:t xml:space="preserve">. </w:t>
      </w:r>
    </w:p>
    <w:p w14:paraId="640CBA78" w14:textId="77777777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Ocena oferty zostanie dokonana na podstawie informacji podanych przez Wykonawcę </w:t>
      </w:r>
      <w:r w:rsidRPr="008E551F">
        <w:rPr>
          <w:rFonts w:cstheme="minorHAnsi"/>
        </w:rPr>
        <w:br/>
        <w:t xml:space="preserve">w Załączniku do Formularza ofertowego. </w:t>
      </w:r>
    </w:p>
    <w:p w14:paraId="575A7B96" w14:textId="77777777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 xml:space="preserve">Punkty przyznawane będą w następujący sposób: </w:t>
      </w:r>
    </w:p>
    <w:p w14:paraId="45441C35" w14:textId="3FE4DBF6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lastRenderedPageBreak/>
        <w:t>- w przypadku, gdy Wykonawca oferuje</w:t>
      </w:r>
      <w:r w:rsidRPr="008E551F">
        <w:rPr>
          <w:rFonts w:cstheme="minorHAnsi"/>
          <w:b/>
          <w:bCs/>
        </w:rPr>
        <w:t xml:space="preserve"> </w:t>
      </w:r>
      <w:r w:rsidRPr="008E551F">
        <w:rPr>
          <w:rFonts w:cstheme="minorHAnsi"/>
          <w:bCs/>
        </w:rPr>
        <w:t>zasilacz stacji dokującej kompatybilny z laptopem</w:t>
      </w:r>
      <w:r>
        <w:rPr>
          <w:rFonts w:cstheme="minorHAnsi"/>
          <w:bCs/>
        </w:rPr>
        <w:t xml:space="preserve"> wydajnym</w:t>
      </w:r>
      <w:r w:rsidRPr="008E551F">
        <w:rPr>
          <w:rFonts w:cstheme="minorHAnsi"/>
          <w:bCs/>
        </w:rPr>
        <w:t xml:space="preserve"> – tzn. zasilacz stacji dokującej można podłączyć bezpośrednio do laptopa, bez stosowania przejściówek</w:t>
      </w:r>
      <w:r w:rsidRPr="008E551F">
        <w:rPr>
          <w:rFonts w:cstheme="minorHAnsi"/>
        </w:rPr>
        <w:t xml:space="preserve"> – oferta otrzyma </w:t>
      </w:r>
      <w:r>
        <w:rPr>
          <w:rFonts w:cstheme="minorHAnsi"/>
        </w:rPr>
        <w:t>2</w:t>
      </w:r>
      <w:r w:rsidRPr="008E551F">
        <w:rPr>
          <w:rFonts w:cstheme="minorHAnsi"/>
        </w:rPr>
        <w:t xml:space="preserve"> pkt. </w:t>
      </w:r>
    </w:p>
    <w:p w14:paraId="60FAFA9D" w14:textId="35958617" w:rsidR="00E15297" w:rsidRPr="008E551F" w:rsidRDefault="00E15297" w:rsidP="00C3691B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E551F">
        <w:rPr>
          <w:rFonts w:cstheme="minorHAnsi"/>
        </w:rPr>
        <w:t>- w przypadku, gdy Wykonawca nie oferuje</w:t>
      </w:r>
      <w:r w:rsidRPr="008E551F">
        <w:rPr>
          <w:rFonts w:cstheme="minorHAnsi"/>
          <w:b/>
          <w:bCs/>
        </w:rPr>
        <w:t xml:space="preserve"> </w:t>
      </w:r>
      <w:r w:rsidRPr="008E551F">
        <w:rPr>
          <w:rFonts w:cstheme="minorHAnsi"/>
          <w:bCs/>
        </w:rPr>
        <w:t xml:space="preserve">zasilacza stacji dokującej kompatybilnego </w:t>
      </w:r>
      <w:r>
        <w:rPr>
          <w:rFonts w:cstheme="minorHAnsi"/>
          <w:bCs/>
        </w:rPr>
        <w:br/>
      </w:r>
      <w:r w:rsidRPr="008E551F">
        <w:rPr>
          <w:rFonts w:cstheme="minorHAnsi"/>
          <w:bCs/>
        </w:rPr>
        <w:t>z laptopem</w:t>
      </w:r>
      <w:r>
        <w:rPr>
          <w:rFonts w:cstheme="minorHAnsi"/>
          <w:bCs/>
        </w:rPr>
        <w:t xml:space="preserve"> wydajnym</w:t>
      </w:r>
      <w:r w:rsidRPr="008E551F">
        <w:rPr>
          <w:rFonts w:cstheme="minorHAnsi"/>
          <w:bCs/>
        </w:rPr>
        <w:t xml:space="preserve"> – tzn. zasilacza stacji dokującej nie można podłączyć bezpośrednio do laptopa, bez stosowania przejściówek</w:t>
      </w:r>
      <w:r w:rsidRPr="008E551F">
        <w:rPr>
          <w:rFonts w:cstheme="minorHAnsi"/>
        </w:rPr>
        <w:t xml:space="preserve"> – oferta otrzyma 0 pkt. </w:t>
      </w:r>
    </w:p>
    <w:p w14:paraId="658A4FEF" w14:textId="77777777" w:rsidR="00B754FF" w:rsidRDefault="00B754FF" w:rsidP="00565850">
      <w:pPr>
        <w:spacing w:after="0"/>
        <w:jc w:val="both"/>
        <w:rPr>
          <w:rFonts w:eastAsia="PMingLiU" w:cstheme="minorHAnsi"/>
          <w:color w:val="EE0000"/>
        </w:rPr>
      </w:pPr>
    </w:p>
    <w:p w14:paraId="3865D1CD" w14:textId="574BD5CA" w:rsidR="00DC077B" w:rsidRPr="00DC077B" w:rsidRDefault="00DC077B" w:rsidP="00DC077B">
      <w:pPr>
        <w:spacing w:after="0"/>
        <w:jc w:val="both"/>
        <w:rPr>
          <w:rFonts w:eastAsia="PMingLiU" w:cstheme="minorHAnsi"/>
        </w:rPr>
      </w:pPr>
      <w:r w:rsidRPr="00DC077B">
        <w:rPr>
          <w:rFonts w:eastAsia="PMingLiU" w:cstheme="minorHAnsi"/>
        </w:rPr>
        <w:t>Łącznia liczba punktów (</w:t>
      </w:r>
      <w:r>
        <w:rPr>
          <w:rFonts w:eastAsia="PMingLiU" w:cstheme="minorHAnsi"/>
        </w:rPr>
        <w:t>P</w:t>
      </w:r>
      <w:r w:rsidRPr="00DC077B">
        <w:rPr>
          <w:rFonts w:eastAsia="PMingLiU" w:cstheme="minorHAnsi"/>
        </w:rPr>
        <w:t>o) przyznanych ofercie za parametry techniczne i użytkowe będzie sumą punktów przyznanych tej ofercie w zakresie ocenianym i opisanym w pkt. 2.1)-2.</w:t>
      </w:r>
      <w:r>
        <w:rPr>
          <w:rFonts w:eastAsia="PMingLiU" w:cstheme="minorHAnsi"/>
        </w:rPr>
        <w:t>12</w:t>
      </w:r>
      <w:r w:rsidRPr="00DC077B">
        <w:rPr>
          <w:rFonts w:eastAsia="PMingLiU" w:cstheme="minorHAnsi"/>
        </w:rPr>
        <w:t>) powyżej</w:t>
      </w:r>
      <w:r w:rsidR="005A656A">
        <w:rPr>
          <w:rFonts w:eastAsia="PMingLiU" w:cstheme="minorHAnsi"/>
        </w:rPr>
        <w:t xml:space="preserve"> (maksymalnie 100 pkt.)</w:t>
      </w:r>
      <w:r w:rsidRPr="00DC077B">
        <w:rPr>
          <w:rFonts w:eastAsia="PMingLiU" w:cstheme="minorHAnsi"/>
        </w:rPr>
        <w:t>.</w:t>
      </w:r>
    </w:p>
    <w:p w14:paraId="5335CF91" w14:textId="78B9C3A3" w:rsidR="00DC077B" w:rsidRPr="00DC077B" w:rsidRDefault="00DC077B" w:rsidP="00DC077B">
      <w:pPr>
        <w:spacing w:after="0"/>
        <w:jc w:val="both"/>
        <w:rPr>
          <w:rFonts w:eastAsia="PMingLiU" w:cstheme="minorHAnsi"/>
        </w:rPr>
      </w:pPr>
      <w:r w:rsidRPr="00DC077B">
        <w:rPr>
          <w:rFonts w:eastAsia="PMingLiU" w:cstheme="minorHAnsi"/>
        </w:rPr>
        <w:t>Ostateczna liczba punktów przyznanych ofercie w tym kryterium (</w:t>
      </w:r>
      <w:r>
        <w:rPr>
          <w:rFonts w:eastAsia="PMingLiU" w:cstheme="minorHAnsi"/>
        </w:rPr>
        <w:t>P</w:t>
      </w:r>
      <w:r w:rsidRPr="00DC077B">
        <w:rPr>
          <w:rFonts w:eastAsia="PMingLiU" w:cstheme="minorHAnsi"/>
        </w:rPr>
        <w:t>) obliczona będzie wg wzoru podanego powyżej</w:t>
      </w:r>
      <w:r w:rsidR="005A656A">
        <w:rPr>
          <w:rFonts w:eastAsia="PMingLiU" w:cstheme="minorHAnsi"/>
        </w:rPr>
        <w:t xml:space="preserve"> (maksymalnie 42 pkt.)</w:t>
      </w:r>
      <w:r w:rsidRPr="00DC077B">
        <w:rPr>
          <w:rFonts w:eastAsia="PMingLiU" w:cstheme="minorHAnsi"/>
        </w:rPr>
        <w:t>.</w:t>
      </w:r>
    </w:p>
    <w:p w14:paraId="5307D9B9" w14:textId="77777777" w:rsidR="00DC077B" w:rsidRDefault="00DC077B" w:rsidP="00DC077B">
      <w:pPr>
        <w:spacing w:after="0"/>
        <w:jc w:val="both"/>
        <w:rPr>
          <w:rFonts w:eastAsia="PMingLiU" w:cstheme="minorHAnsi"/>
          <w:color w:val="EE0000"/>
        </w:rPr>
      </w:pPr>
    </w:p>
    <w:p w14:paraId="06296B61" w14:textId="33AC037C" w:rsidR="00B754FF" w:rsidRPr="000A14B5" w:rsidRDefault="00B754FF" w:rsidP="00565850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0A14B5">
        <w:rPr>
          <w:rFonts w:cstheme="minorHAnsi"/>
          <w:b/>
          <w:bCs/>
        </w:rPr>
        <w:t xml:space="preserve">Ad. 3) </w:t>
      </w:r>
      <w:r w:rsidRPr="000A14B5">
        <w:rPr>
          <w:rFonts w:cstheme="minorHAnsi"/>
          <w:bCs/>
        </w:rPr>
        <w:t>W kryterium</w:t>
      </w:r>
      <w:r w:rsidRPr="000A14B5">
        <w:rPr>
          <w:rFonts w:cstheme="minorHAnsi"/>
          <w:b/>
          <w:bCs/>
        </w:rPr>
        <w:t xml:space="preserve"> Termin dostawy (T),</w:t>
      </w:r>
      <w:r w:rsidRPr="000A14B5">
        <w:rPr>
          <w:rFonts w:cstheme="minorHAnsi"/>
        </w:rPr>
        <w:t xml:space="preserve"> oferta Wykonawcy może otrzymać maksymalnie </w:t>
      </w:r>
      <w:r w:rsidRPr="000A14B5">
        <w:rPr>
          <w:rFonts w:cstheme="minorHAnsi"/>
        </w:rPr>
        <w:br/>
      </w:r>
      <w:r w:rsidR="005A656A">
        <w:rPr>
          <w:rFonts w:cstheme="minorHAnsi"/>
        </w:rPr>
        <w:t>3</w:t>
      </w:r>
      <w:r w:rsidRPr="000A14B5">
        <w:rPr>
          <w:rFonts w:cstheme="minorHAnsi"/>
        </w:rPr>
        <w:t xml:space="preserve"> pkt.</w:t>
      </w:r>
    </w:p>
    <w:p w14:paraId="7E091CC2" w14:textId="6403D0E1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  <w:r w:rsidRPr="000A14B5">
        <w:rPr>
          <w:rFonts w:eastAsia="PMingLiU" w:cstheme="minorHAnsi"/>
        </w:rPr>
        <w:t xml:space="preserve">Ocena oferty w tym kryterium dokonana zostanie na podstawie zaoferowanego przez Wykonawcę w Formularzu ofertowym, terminu realizacji </w:t>
      </w:r>
      <w:r w:rsidR="000A14B5" w:rsidRPr="000A14B5">
        <w:rPr>
          <w:rFonts w:eastAsia="PMingLiU" w:cstheme="minorHAnsi"/>
        </w:rPr>
        <w:t xml:space="preserve">pierwszej partii przedmiotu zamówienia </w:t>
      </w:r>
      <w:r w:rsidRPr="000A14B5">
        <w:rPr>
          <w:rFonts w:eastAsia="PMingLiU" w:cstheme="minorHAnsi"/>
        </w:rPr>
        <w:t>(</w:t>
      </w:r>
      <w:r w:rsidRPr="000A14B5">
        <w:rPr>
          <w:rFonts w:eastAsia="PMingLiU" w:cstheme="minorHAnsi"/>
          <w:u w:val="single"/>
        </w:rPr>
        <w:t xml:space="preserve">nie dłuższego niż </w:t>
      </w:r>
      <w:r w:rsidR="000A14B5" w:rsidRPr="000A14B5">
        <w:rPr>
          <w:rFonts w:eastAsia="PMingLiU" w:cstheme="minorHAnsi"/>
          <w:u w:val="single"/>
        </w:rPr>
        <w:t>15</w:t>
      </w:r>
      <w:r w:rsidRPr="000A14B5">
        <w:rPr>
          <w:rFonts w:eastAsia="PMingLiU" w:cstheme="minorHAnsi"/>
          <w:u w:val="single"/>
        </w:rPr>
        <w:t xml:space="preserve"> dni roboczych, pod rygorem odrzucenia Oferty</w:t>
      </w:r>
      <w:r w:rsidRPr="000A14B5">
        <w:rPr>
          <w:rFonts w:eastAsia="PMingLiU" w:cstheme="minorHAnsi"/>
        </w:rPr>
        <w:t xml:space="preserve">), liczonego </w:t>
      </w:r>
      <w:r w:rsidR="000A14B5">
        <w:rPr>
          <w:rFonts w:eastAsia="PMingLiU" w:cstheme="minorHAnsi"/>
        </w:rPr>
        <w:br/>
      </w:r>
      <w:r w:rsidRPr="000A14B5">
        <w:rPr>
          <w:rFonts w:eastAsia="PMingLiU" w:cstheme="minorHAnsi"/>
        </w:rPr>
        <w:t xml:space="preserve">w dniach roboczych od daty zawarcia umowy. Punkty w ww. kryterium będą przyznawane </w:t>
      </w:r>
      <w:r w:rsidRPr="000A14B5">
        <w:rPr>
          <w:rFonts w:eastAsia="PMingLiU" w:cstheme="minorHAnsi"/>
        </w:rPr>
        <w:br/>
        <w:t>w następujący sposób:</w:t>
      </w:r>
    </w:p>
    <w:p w14:paraId="3EA14B58" w14:textId="500C3BCD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  <w:r w:rsidRPr="000A14B5">
        <w:rPr>
          <w:rFonts w:eastAsia="PMingLiU" w:cstheme="minorHAnsi"/>
        </w:rPr>
        <w:t xml:space="preserve">- oferta Wykonawcy, który zaoferuje termin dostawy od </w:t>
      </w:r>
      <w:r w:rsidR="000A14B5" w:rsidRPr="000A14B5">
        <w:rPr>
          <w:rFonts w:eastAsia="PMingLiU" w:cstheme="minorHAnsi"/>
        </w:rPr>
        <w:t>11</w:t>
      </w:r>
      <w:r w:rsidRPr="000A14B5">
        <w:rPr>
          <w:rFonts w:eastAsia="PMingLiU" w:cstheme="minorHAnsi"/>
        </w:rPr>
        <w:t xml:space="preserve"> do </w:t>
      </w:r>
      <w:r w:rsidR="000A14B5" w:rsidRPr="000A14B5">
        <w:rPr>
          <w:rFonts w:eastAsia="PMingLiU" w:cstheme="minorHAnsi"/>
        </w:rPr>
        <w:t>15</w:t>
      </w:r>
      <w:r w:rsidRPr="000A14B5">
        <w:rPr>
          <w:rFonts w:eastAsia="PMingLiU" w:cstheme="minorHAnsi"/>
        </w:rPr>
        <w:t xml:space="preserve"> dni </w:t>
      </w:r>
      <w:r w:rsidR="0089406B">
        <w:rPr>
          <w:rFonts w:eastAsia="PMingLiU" w:cstheme="minorHAnsi"/>
        </w:rPr>
        <w:t xml:space="preserve">roboczych </w:t>
      </w:r>
      <w:r w:rsidRPr="000A14B5">
        <w:rPr>
          <w:rFonts w:eastAsia="PMingLiU" w:cstheme="minorHAnsi"/>
        </w:rPr>
        <w:t xml:space="preserve">włącznie, licząc od daty zawarcia umowy – otrzyma 0 punktów, </w:t>
      </w:r>
    </w:p>
    <w:p w14:paraId="4CD43507" w14:textId="3FF02CDB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  <w:r w:rsidRPr="000A14B5">
        <w:rPr>
          <w:rFonts w:eastAsia="PMingLiU" w:cstheme="minorHAnsi"/>
        </w:rPr>
        <w:t xml:space="preserve">- oferta Wykonawcy, który zaoferuje termin dostawy od </w:t>
      </w:r>
      <w:r w:rsidR="000A14B5" w:rsidRPr="000A14B5">
        <w:rPr>
          <w:rFonts w:eastAsia="PMingLiU" w:cstheme="minorHAnsi"/>
        </w:rPr>
        <w:t>6</w:t>
      </w:r>
      <w:r w:rsidRPr="000A14B5">
        <w:rPr>
          <w:rFonts w:eastAsia="PMingLiU" w:cstheme="minorHAnsi"/>
        </w:rPr>
        <w:t xml:space="preserve"> do </w:t>
      </w:r>
      <w:r w:rsidR="000A14B5" w:rsidRPr="000A14B5">
        <w:rPr>
          <w:rFonts w:eastAsia="PMingLiU" w:cstheme="minorHAnsi"/>
        </w:rPr>
        <w:t>10</w:t>
      </w:r>
      <w:r w:rsidRPr="000A14B5">
        <w:rPr>
          <w:rFonts w:eastAsia="PMingLiU" w:cstheme="minorHAnsi"/>
        </w:rPr>
        <w:t xml:space="preserve"> dni </w:t>
      </w:r>
      <w:r w:rsidR="0089406B">
        <w:rPr>
          <w:rFonts w:eastAsia="PMingLiU" w:cstheme="minorHAnsi"/>
        </w:rPr>
        <w:t xml:space="preserve">roboczych </w:t>
      </w:r>
      <w:r w:rsidRPr="000A14B5">
        <w:rPr>
          <w:rFonts w:eastAsia="PMingLiU" w:cstheme="minorHAnsi"/>
        </w:rPr>
        <w:t xml:space="preserve">włącznie, licząc od daty zawarcia umowy – otrzyma </w:t>
      </w:r>
      <w:r w:rsidR="000A14B5" w:rsidRPr="000A14B5">
        <w:rPr>
          <w:rFonts w:eastAsia="PMingLiU" w:cstheme="minorHAnsi"/>
        </w:rPr>
        <w:t>2</w:t>
      </w:r>
      <w:r w:rsidRPr="000A14B5">
        <w:rPr>
          <w:rFonts w:eastAsia="PMingLiU" w:cstheme="minorHAnsi"/>
        </w:rPr>
        <w:t xml:space="preserve"> punkt</w:t>
      </w:r>
      <w:r w:rsidR="00895D21">
        <w:rPr>
          <w:rFonts w:eastAsia="PMingLiU" w:cstheme="minorHAnsi"/>
        </w:rPr>
        <w:t>y</w:t>
      </w:r>
      <w:r w:rsidRPr="000A14B5">
        <w:rPr>
          <w:rFonts w:eastAsia="PMingLiU" w:cstheme="minorHAnsi"/>
        </w:rPr>
        <w:t xml:space="preserve">, </w:t>
      </w:r>
    </w:p>
    <w:p w14:paraId="04032104" w14:textId="704E9E22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  <w:r w:rsidRPr="000A14B5">
        <w:rPr>
          <w:rFonts w:eastAsia="PMingLiU" w:cstheme="minorHAnsi"/>
        </w:rPr>
        <w:t xml:space="preserve">-  oferta Wykonawcy, który zaoferuje termin dostawy </w:t>
      </w:r>
      <w:r w:rsidR="000A14B5" w:rsidRPr="000A14B5">
        <w:rPr>
          <w:rFonts w:eastAsia="PMingLiU" w:cstheme="minorHAnsi"/>
        </w:rPr>
        <w:t>5</w:t>
      </w:r>
      <w:r w:rsidRPr="000A14B5">
        <w:rPr>
          <w:rFonts w:eastAsia="PMingLiU" w:cstheme="minorHAnsi"/>
        </w:rPr>
        <w:t xml:space="preserve"> dni </w:t>
      </w:r>
      <w:r w:rsidR="0089406B">
        <w:rPr>
          <w:rFonts w:eastAsia="PMingLiU" w:cstheme="minorHAnsi"/>
        </w:rPr>
        <w:t xml:space="preserve">roboczych </w:t>
      </w:r>
      <w:r w:rsidRPr="000A14B5">
        <w:rPr>
          <w:rFonts w:eastAsia="PMingLiU" w:cstheme="minorHAnsi"/>
        </w:rPr>
        <w:t xml:space="preserve">lub krótszy, licząc od daty zawarcia umowy – otrzyma </w:t>
      </w:r>
      <w:r w:rsidR="000A14B5" w:rsidRPr="000A14B5">
        <w:rPr>
          <w:rFonts w:eastAsia="PMingLiU" w:cstheme="minorHAnsi"/>
        </w:rPr>
        <w:t>3</w:t>
      </w:r>
      <w:r w:rsidRPr="000A14B5">
        <w:rPr>
          <w:rFonts w:eastAsia="PMingLiU" w:cstheme="minorHAnsi"/>
        </w:rPr>
        <w:t xml:space="preserve"> punkt</w:t>
      </w:r>
      <w:r w:rsidR="000A14B5">
        <w:rPr>
          <w:rFonts w:eastAsia="PMingLiU" w:cstheme="minorHAnsi"/>
        </w:rPr>
        <w:t>y</w:t>
      </w:r>
      <w:r w:rsidRPr="000A14B5">
        <w:rPr>
          <w:rFonts w:eastAsia="PMingLiU" w:cstheme="minorHAnsi"/>
        </w:rPr>
        <w:t>.</w:t>
      </w:r>
    </w:p>
    <w:p w14:paraId="07165745" w14:textId="77777777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</w:p>
    <w:p w14:paraId="7F1EAA1C" w14:textId="66A10595" w:rsidR="00B754FF" w:rsidRPr="000A14B5" w:rsidRDefault="00B754FF" w:rsidP="00565850">
      <w:pPr>
        <w:spacing w:after="0"/>
        <w:jc w:val="both"/>
        <w:rPr>
          <w:rFonts w:eastAsia="PMingLiU" w:cstheme="minorHAnsi"/>
        </w:rPr>
      </w:pPr>
      <w:r w:rsidRPr="000A14B5">
        <w:rPr>
          <w:rFonts w:eastAsia="PMingLiU" w:cstheme="minorHAnsi"/>
        </w:rPr>
        <w:t xml:space="preserve">(UWAGA: termin dostawy </w:t>
      </w:r>
      <w:r w:rsidRPr="000A14B5">
        <w:rPr>
          <w:rFonts w:eastAsia="PMingLiU" w:cstheme="minorHAnsi"/>
          <w:u w:val="single"/>
        </w:rPr>
        <w:t xml:space="preserve">nie może być dłuższy niż </w:t>
      </w:r>
      <w:r w:rsidR="000A14B5" w:rsidRPr="000A14B5">
        <w:rPr>
          <w:rFonts w:eastAsia="PMingLiU" w:cstheme="minorHAnsi"/>
          <w:u w:val="single"/>
        </w:rPr>
        <w:t>15</w:t>
      </w:r>
      <w:r w:rsidRPr="000A14B5">
        <w:rPr>
          <w:rFonts w:eastAsia="PMingLiU" w:cstheme="minorHAnsi"/>
          <w:u w:val="single"/>
        </w:rPr>
        <w:t xml:space="preserve"> dni roboczych pod rygorem odrzucenia oferty</w:t>
      </w:r>
      <w:r w:rsidRPr="000A14B5">
        <w:rPr>
          <w:rFonts w:eastAsia="PMingLiU" w:cstheme="minorHAnsi"/>
        </w:rPr>
        <w:t>; dni robocze to dni od poniedziałku do piątku z wyłączeniem dni ustawowo wolnych od pracy).</w:t>
      </w:r>
    </w:p>
    <w:p w14:paraId="5670EF47" w14:textId="77777777" w:rsidR="00B754FF" w:rsidRPr="00565850" w:rsidRDefault="00B754FF" w:rsidP="00565850">
      <w:pPr>
        <w:pStyle w:val="Tekstpodstawowy"/>
        <w:spacing w:after="0"/>
        <w:rPr>
          <w:rFonts w:cstheme="minorHAnsi"/>
          <w:b w:val="0"/>
          <w:sz w:val="24"/>
          <w:szCs w:val="24"/>
        </w:rPr>
      </w:pPr>
    </w:p>
    <w:p w14:paraId="4598616A" w14:textId="77777777" w:rsidR="00B754FF" w:rsidRPr="00565850" w:rsidRDefault="00B754FF" w:rsidP="00565850">
      <w:pPr>
        <w:spacing w:after="0"/>
        <w:jc w:val="both"/>
        <w:rPr>
          <w:rFonts w:cstheme="minorHAnsi"/>
          <w:noProof/>
        </w:rPr>
      </w:pPr>
      <w:r w:rsidRPr="00565850">
        <w:rPr>
          <w:rFonts w:cstheme="minorHAnsi"/>
          <w:noProof/>
          <w:u w:val="single"/>
        </w:rPr>
        <w:t>Ofertą najkorzystniejszą będzie oferta</w:t>
      </w:r>
      <w:r w:rsidRPr="00565850">
        <w:rPr>
          <w:rFonts w:cstheme="minorHAnsi"/>
          <w:noProof/>
        </w:rPr>
        <w:t xml:space="preserve">, która otrzyma najwyższą ocenę punktową obliczoną wg wzoru: </w:t>
      </w:r>
    </w:p>
    <w:p w14:paraId="01DE0B8F" w14:textId="77777777" w:rsidR="00B754FF" w:rsidRPr="00565850" w:rsidRDefault="00B754FF" w:rsidP="00565850">
      <w:pPr>
        <w:spacing w:before="120" w:after="0"/>
        <w:ind w:left="708" w:firstLine="2694"/>
        <w:jc w:val="both"/>
        <w:rPr>
          <w:rFonts w:cstheme="minorHAnsi"/>
        </w:rPr>
      </w:pPr>
      <w:r w:rsidRPr="00565850">
        <w:rPr>
          <w:rFonts w:cstheme="minorHAnsi"/>
          <w:b/>
          <w:noProof/>
        </w:rPr>
        <w:t xml:space="preserve"> Ocena = C + P + T </w:t>
      </w:r>
    </w:p>
    <w:p w14:paraId="3E6E1D94" w14:textId="77777777" w:rsidR="00B754FF" w:rsidRPr="00565850" w:rsidRDefault="00B754FF" w:rsidP="00565850">
      <w:pPr>
        <w:pStyle w:val="Tekstpodstawowy"/>
        <w:spacing w:after="0"/>
        <w:rPr>
          <w:rFonts w:cstheme="minorHAnsi"/>
          <w:b w:val="0"/>
          <w:sz w:val="24"/>
          <w:szCs w:val="24"/>
        </w:rPr>
      </w:pPr>
    </w:p>
    <w:p w14:paraId="21718C30" w14:textId="77777777" w:rsidR="00B754FF" w:rsidRPr="00565850" w:rsidRDefault="00B754FF" w:rsidP="00565850">
      <w:pPr>
        <w:spacing w:after="0"/>
        <w:jc w:val="both"/>
        <w:rPr>
          <w:rFonts w:cstheme="minorHAnsi"/>
        </w:rPr>
      </w:pPr>
      <w:r w:rsidRPr="00565850">
        <w:rPr>
          <w:rFonts w:cstheme="minorHAnsi"/>
        </w:rPr>
        <w:t>Punkty będą obliczane z dokładnością do dwóch miejsc po przecinku.</w:t>
      </w:r>
    </w:p>
    <w:p w14:paraId="468C4BAC" w14:textId="7205E514" w:rsidR="00E81732" w:rsidRPr="00D3547E" w:rsidRDefault="00E81732" w:rsidP="00D3547E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Niniejsze zamówienie zostanie udzielone temu Wykonawcy, którego oferta uzyska najwyższą liczbę punktów w ostatecznej ocenie punktowej.</w:t>
      </w:r>
    </w:p>
    <w:p w14:paraId="7318A404" w14:textId="10DA913E" w:rsidR="000A4116" w:rsidRPr="00785CE3" w:rsidRDefault="000A4116" w:rsidP="00360620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Jeżeli nie będzie można wybrać oferty najkorzystniejszej z uwagi na to, że dwie lub więcej ofert przedstawia taki sam bilans ceny i innych kryteriów oceny ofert, Zamawiający wybiera </w:t>
      </w:r>
      <w:r w:rsidRPr="00785CE3">
        <w:rPr>
          <w:rFonts w:cstheme="minorHAnsi"/>
        </w:rPr>
        <w:lastRenderedPageBreak/>
        <w:t>spośród tych ofert ofertę, która otrzymała najwyższą ocenę w kryterium o najwyższej wadze. Jeżeli nie będzie można dokonać wyboru oferty w sposób, o którym mowa w zdaniu powyżej, Zamawiający wezwie Wykonawców, którzy złożyli te oferty, do złożenia w terminie określonym przez Zamawiającego ofert dodatkowych zawierających nową cenę.</w:t>
      </w:r>
    </w:p>
    <w:p w14:paraId="4C4FC02A" w14:textId="77777777" w:rsidR="00277EF0" w:rsidRPr="00785CE3" w:rsidRDefault="00277EF0" w:rsidP="00360620">
      <w:pPr>
        <w:tabs>
          <w:tab w:val="left" w:pos="426"/>
        </w:tabs>
        <w:spacing w:after="0" w:line="240" w:lineRule="auto"/>
        <w:ind w:left="720"/>
        <w:jc w:val="both"/>
        <w:rPr>
          <w:rFonts w:cstheme="minorHAnsi"/>
          <w:b/>
        </w:rPr>
      </w:pPr>
    </w:p>
    <w:p w14:paraId="572DDBBB" w14:textId="1E161CE3" w:rsidR="00BB0DAC" w:rsidRDefault="00410827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8" w:name="_Toc138219787"/>
      <w:bookmarkStart w:id="19" w:name="_Toc157574676"/>
      <w:r w:rsidRPr="00D3547E">
        <w:rPr>
          <w:rFonts w:asciiTheme="minorHAnsi" w:hAnsiTheme="minorHAnsi" w:cstheme="minorHAnsi"/>
          <w:b/>
          <w:bCs/>
          <w:color w:val="auto"/>
          <w:sz w:val="24"/>
          <w:szCs w:val="24"/>
        </w:rPr>
        <w:t>Informacje o formalnościach</w:t>
      </w:r>
      <w:r w:rsidR="00BB0DAC" w:rsidRPr="00D3547E">
        <w:rPr>
          <w:rFonts w:asciiTheme="minorHAnsi" w:hAnsiTheme="minorHAnsi" w:cstheme="minorHAnsi"/>
          <w:b/>
          <w:bCs/>
          <w:color w:val="auto"/>
          <w:sz w:val="24"/>
          <w:szCs w:val="24"/>
        </w:rPr>
        <w:t>, jakie muszą zostać dopełnione po wyborze oferty najkorzystniejszej w celu zawarcia umowy</w:t>
      </w:r>
      <w:r w:rsidR="00F44516" w:rsidRPr="00D3547E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w sprawie zamówienia publicznego</w:t>
      </w:r>
    </w:p>
    <w:p w14:paraId="44C36AD0" w14:textId="77777777" w:rsidR="00251133" w:rsidRPr="00251133" w:rsidRDefault="00251133" w:rsidP="00251133">
      <w:pPr>
        <w:spacing w:after="0"/>
      </w:pPr>
    </w:p>
    <w:p w14:paraId="55C0790F" w14:textId="0CFC02F4" w:rsidR="00EC2970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>Zamawiający zawiadomi o wyniku postępowania zgodnie z przepisami ustawy</w:t>
      </w:r>
      <w:r w:rsidR="004D6ED9" w:rsidRPr="00785CE3">
        <w:rPr>
          <w:rFonts w:cstheme="minorHAnsi"/>
        </w:rPr>
        <w:t xml:space="preserve"> </w:t>
      </w:r>
      <w:proofErr w:type="spellStart"/>
      <w:r w:rsidR="004D6ED9" w:rsidRPr="00785CE3">
        <w:rPr>
          <w:rFonts w:cstheme="minorHAnsi"/>
        </w:rPr>
        <w:t>Pzp</w:t>
      </w:r>
      <w:proofErr w:type="spellEnd"/>
      <w:r w:rsidRPr="00785CE3">
        <w:rPr>
          <w:rFonts w:cstheme="minorHAnsi"/>
        </w:rPr>
        <w:t xml:space="preserve">. </w:t>
      </w:r>
    </w:p>
    <w:p w14:paraId="4A0EBD98" w14:textId="1CB59527" w:rsidR="006D35E5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zawiera umowę w sprawie zamówienia publicznego, z uwzględnieniem </w:t>
      </w:r>
      <w:r w:rsidR="008B7816" w:rsidRPr="00785CE3">
        <w:rPr>
          <w:rFonts w:cstheme="minorHAnsi"/>
        </w:rPr>
        <w:br/>
      </w:r>
      <w:r w:rsidRPr="00785CE3">
        <w:rPr>
          <w:rFonts w:cstheme="minorHAnsi"/>
        </w:rPr>
        <w:t xml:space="preserve">art. 577 ustawy, w terminie nie krótszym niż 10 dni od dnia przesłania zawiadomienia </w:t>
      </w:r>
      <w:r w:rsidR="008B7816" w:rsidRPr="00785CE3">
        <w:rPr>
          <w:rFonts w:cstheme="minorHAnsi"/>
        </w:rPr>
        <w:br/>
      </w:r>
      <w:r w:rsidRPr="00785CE3">
        <w:rPr>
          <w:rFonts w:cstheme="minorHAnsi"/>
        </w:rPr>
        <w:t>o wyborze najkorzystniejszej oferty, jeżeli zawiadomienie to zostało przesłane przy użyciu środków komunikacji elektronicznej, albo 15 dni, jeżeli zostało przesłane w inny sposób.</w:t>
      </w:r>
    </w:p>
    <w:p w14:paraId="49726519" w14:textId="119A1277" w:rsidR="006D35E5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60B3D9B5" w14:textId="6F7CA1AF" w:rsidR="006D35E5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Wykonawca, którego oferta została wybrana jako najkorzystniejsza, zostanie poinformowany przez Zamawiającego o miejscu i terminie zawarcia umowy. </w:t>
      </w:r>
    </w:p>
    <w:p w14:paraId="054B34E6" w14:textId="2DF4D023" w:rsidR="006D35E5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Wykonawca, ma obowiązek zawrzeć umowę w sprawie zamówienia na warunkach określonych w projektowanych postanowieniach umowy. Umowa zostanie uzupełniona </w:t>
      </w:r>
      <w:r w:rsidR="00D471B0" w:rsidRPr="00785CE3">
        <w:rPr>
          <w:rFonts w:cstheme="minorHAnsi"/>
        </w:rPr>
        <w:br/>
      </w:r>
      <w:r w:rsidRPr="00785CE3">
        <w:rPr>
          <w:rFonts w:cstheme="minorHAnsi"/>
        </w:rPr>
        <w:t xml:space="preserve">o dane wynikające ze złożonej oferty. </w:t>
      </w:r>
    </w:p>
    <w:p w14:paraId="1A3D5C2C" w14:textId="1E8A3422" w:rsidR="008B7816" w:rsidRPr="00785CE3" w:rsidRDefault="008B7816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>Zamawiający zastrzega sobie prawo, że przed zawarciem umowy z Wykonawcami wspólnie ubiegającymi się o udzielenie zamówienia (w przypadku wyboru ich oferty jako najkorzystniejszej) będzie mógł zażądać</w:t>
      </w:r>
      <w:r w:rsidRPr="00785CE3" w:rsidDel="005065FC">
        <w:rPr>
          <w:rFonts w:cstheme="minorHAnsi"/>
        </w:rPr>
        <w:t xml:space="preserve"> </w:t>
      </w:r>
      <w:r w:rsidRPr="00785CE3">
        <w:rPr>
          <w:rFonts w:cstheme="minorHAnsi"/>
        </w:rPr>
        <w:t>przedstawienia kopii umowy regulującej współpracę tych Wykonawców.</w:t>
      </w:r>
    </w:p>
    <w:p w14:paraId="4470B032" w14:textId="6D9402C4" w:rsidR="00BB0DAC" w:rsidRPr="00785CE3" w:rsidRDefault="006D35E5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Jeżeli Wykonawca, którego oferta została wybrana jako najkorzystniejsza, uchyla się od zawarcia umowy w sprawie zamówienia publicznego </w:t>
      </w:r>
      <w:r w:rsidR="00390522" w:rsidRPr="00785CE3">
        <w:rPr>
          <w:rFonts w:cstheme="minorHAnsi"/>
        </w:rPr>
        <w:t xml:space="preserve">lub nie wnosi wymaganego zabezpieczenia należytego wykonania umowy (o ile było wymagane), </w:t>
      </w:r>
      <w:r w:rsidR="00096271" w:rsidRPr="00785CE3">
        <w:rPr>
          <w:rFonts w:cstheme="minorHAnsi"/>
        </w:rPr>
        <w:t>Zamawiający może dokonać</w:t>
      </w:r>
      <w:r w:rsidRPr="00785CE3">
        <w:rPr>
          <w:rFonts w:cstheme="minorHAnsi"/>
        </w:rPr>
        <w:t xml:space="preserve"> ponownego badania i oceny ofert spośród ofert pozostałych w postępowaniu Wykonawców </w:t>
      </w:r>
      <w:r w:rsidR="00390522" w:rsidRPr="00785CE3">
        <w:rPr>
          <w:rFonts w:cstheme="minorHAnsi"/>
        </w:rPr>
        <w:t xml:space="preserve">oraz wybrać najkorzystniejszą ofertę </w:t>
      </w:r>
      <w:r w:rsidRPr="00785CE3">
        <w:rPr>
          <w:rFonts w:cstheme="minorHAnsi"/>
        </w:rPr>
        <w:t>albo</w:t>
      </w:r>
      <w:r w:rsidR="00390522" w:rsidRPr="00785CE3">
        <w:rPr>
          <w:rFonts w:cstheme="minorHAnsi"/>
        </w:rPr>
        <w:t xml:space="preserve"> unieważnić</w:t>
      </w:r>
      <w:r w:rsidRPr="00785CE3">
        <w:rPr>
          <w:rFonts w:cstheme="minorHAnsi"/>
        </w:rPr>
        <w:t xml:space="preserve"> postępowanie.</w:t>
      </w:r>
    </w:p>
    <w:p w14:paraId="66E62506" w14:textId="7A6EC0D7" w:rsidR="003F51E8" w:rsidRDefault="003F51E8" w:rsidP="00251133">
      <w:pPr>
        <w:pStyle w:val="Akapitzlist"/>
        <w:numPr>
          <w:ilvl w:val="0"/>
          <w:numId w:val="52"/>
        </w:numPr>
        <w:spacing w:after="0" w:line="240" w:lineRule="auto"/>
        <w:ind w:left="426"/>
        <w:jc w:val="both"/>
        <w:rPr>
          <w:rFonts w:cstheme="minorHAnsi"/>
        </w:rPr>
      </w:pPr>
      <w:r w:rsidRPr="006A0B56">
        <w:rPr>
          <w:rFonts w:cstheme="minorHAnsi"/>
        </w:rPr>
        <w:t xml:space="preserve">Zamawiający </w:t>
      </w:r>
      <w:r w:rsidR="006A0B56" w:rsidRPr="006A0B56">
        <w:rPr>
          <w:rFonts w:cstheme="minorHAnsi"/>
        </w:rPr>
        <w:t xml:space="preserve">nie </w:t>
      </w:r>
      <w:r w:rsidRPr="006A0B56">
        <w:rPr>
          <w:rFonts w:cstheme="minorHAnsi"/>
        </w:rPr>
        <w:t>wymaga wniesienia, przed zawarciem umowy, zabezpieczenia należytego wykonania umowy.</w:t>
      </w:r>
    </w:p>
    <w:p w14:paraId="3AE6D640" w14:textId="77777777" w:rsidR="006A0B56" w:rsidRPr="006A0B56" w:rsidRDefault="006A0B56" w:rsidP="006A0B56">
      <w:pPr>
        <w:pStyle w:val="Akapitzlist"/>
        <w:spacing w:after="0" w:line="240" w:lineRule="auto"/>
        <w:ind w:left="426"/>
        <w:jc w:val="both"/>
        <w:rPr>
          <w:rFonts w:cstheme="minorHAnsi"/>
        </w:rPr>
      </w:pPr>
    </w:p>
    <w:p w14:paraId="226084BF" w14:textId="7AFA8767" w:rsidR="00862216" w:rsidRPr="00360620" w:rsidRDefault="00862216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360620">
        <w:rPr>
          <w:rFonts w:asciiTheme="minorHAnsi" w:hAnsiTheme="minorHAnsi" w:cstheme="minorHAnsi"/>
          <w:b/>
          <w:bCs/>
          <w:color w:val="auto"/>
          <w:sz w:val="24"/>
          <w:szCs w:val="24"/>
        </w:rPr>
        <w:t>Projektowane postanowienia umowy w sprawie zamówienia publicznego, które zostaną wprowadzone do umowy</w:t>
      </w:r>
    </w:p>
    <w:p w14:paraId="6BD15A1E" w14:textId="77777777" w:rsidR="00862216" w:rsidRPr="00B922C5" w:rsidRDefault="00862216" w:rsidP="00251133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</w:p>
    <w:p w14:paraId="597B1CB8" w14:textId="6A0CD1D8" w:rsidR="00862216" w:rsidRPr="00360620" w:rsidRDefault="00862216" w:rsidP="00785CE3">
      <w:pPr>
        <w:tabs>
          <w:tab w:val="left" w:pos="284"/>
        </w:tabs>
        <w:jc w:val="both"/>
        <w:rPr>
          <w:rFonts w:cstheme="minorHAnsi"/>
        </w:rPr>
      </w:pPr>
      <w:r w:rsidRPr="00785CE3">
        <w:rPr>
          <w:rFonts w:cstheme="minorHAnsi"/>
        </w:rPr>
        <w:t xml:space="preserve">Projektowane postanowienia umowy w sprawie zamówienia publicznego stanowią </w:t>
      </w:r>
      <w:r w:rsidR="00EC2970" w:rsidRPr="00785CE3">
        <w:rPr>
          <w:rFonts w:cstheme="minorHAnsi"/>
        </w:rPr>
        <w:t>Z</w:t>
      </w:r>
      <w:r w:rsidRPr="00785CE3">
        <w:rPr>
          <w:rFonts w:cstheme="minorHAnsi"/>
        </w:rPr>
        <w:t xml:space="preserve">ałącznik </w:t>
      </w:r>
      <w:r w:rsidRPr="00360620">
        <w:rPr>
          <w:rFonts w:cstheme="minorHAnsi"/>
        </w:rPr>
        <w:t xml:space="preserve">nr </w:t>
      </w:r>
      <w:r w:rsidR="00DE403F" w:rsidRPr="00360620">
        <w:rPr>
          <w:rFonts w:cstheme="minorHAnsi"/>
        </w:rPr>
        <w:t>4</w:t>
      </w:r>
      <w:r w:rsidRPr="00360620">
        <w:rPr>
          <w:rFonts w:cstheme="minorHAnsi"/>
        </w:rPr>
        <w:t xml:space="preserve"> do SWZ.</w:t>
      </w:r>
    </w:p>
    <w:p w14:paraId="6309A75E" w14:textId="78298482" w:rsidR="00862216" w:rsidRPr="00360620" w:rsidRDefault="00862216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360620">
        <w:rPr>
          <w:rFonts w:asciiTheme="minorHAnsi" w:hAnsiTheme="minorHAnsi" w:cstheme="minorHAnsi"/>
          <w:b/>
          <w:bCs/>
          <w:color w:val="auto"/>
          <w:sz w:val="24"/>
          <w:szCs w:val="24"/>
        </w:rPr>
        <w:t>Pouczenie o środkach ochrony prawnej przysługujących Wykonawcy</w:t>
      </w:r>
    </w:p>
    <w:p w14:paraId="0466A9E7" w14:textId="77777777" w:rsidR="00862216" w:rsidRPr="00B922C5" w:rsidRDefault="00862216" w:rsidP="00360620">
      <w:pPr>
        <w:spacing w:after="0" w:line="240" w:lineRule="auto"/>
        <w:rPr>
          <w:rFonts w:cstheme="minorHAnsi"/>
          <w:sz w:val="20"/>
          <w:szCs w:val="20"/>
        </w:rPr>
      </w:pPr>
    </w:p>
    <w:p w14:paraId="7190B3D8" w14:textId="40123BBE" w:rsidR="00862216" w:rsidRPr="0071485D" w:rsidRDefault="00862216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</w:rPr>
      </w:pPr>
      <w:r w:rsidRPr="0071485D">
        <w:rPr>
          <w:rFonts w:cstheme="minorHAnsi"/>
        </w:rPr>
        <w:t xml:space="preserve">Wykonawcy, a także innemu podmiotowi, jeżeli ma lub miał interes w uzyskaniu zamówienia oraz poniósł lub może ponieść szkodę w wyniku naruszenia przez Zamawiającego przepisów ustawy, przysługują środki ochrony prawnej określone w dziale IX PZP tj. odwołanie i skarga do sądu. Postępowanie odwoławcze uregulowane zostało w przepisach art. 506-578 ustawy </w:t>
      </w:r>
      <w:proofErr w:type="spellStart"/>
      <w:r w:rsidRPr="0071485D">
        <w:rPr>
          <w:rFonts w:cstheme="minorHAnsi"/>
        </w:rPr>
        <w:t>Pzp</w:t>
      </w:r>
      <w:proofErr w:type="spellEnd"/>
      <w:r w:rsidRPr="0071485D">
        <w:rPr>
          <w:rFonts w:cstheme="minorHAnsi"/>
        </w:rPr>
        <w:t xml:space="preserve">, a postępowanie skargowe w przepisach art. 579-590 ustawy </w:t>
      </w:r>
      <w:proofErr w:type="spellStart"/>
      <w:r w:rsidRPr="0071485D">
        <w:rPr>
          <w:rFonts w:cstheme="minorHAnsi"/>
        </w:rPr>
        <w:t>Pzp</w:t>
      </w:r>
      <w:proofErr w:type="spellEnd"/>
      <w:r w:rsidRPr="0071485D">
        <w:rPr>
          <w:rFonts w:cstheme="minorHAnsi"/>
        </w:rPr>
        <w:t xml:space="preserve">. </w:t>
      </w:r>
    </w:p>
    <w:p w14:paraId="575056C2" w14:textId="19E10212" w:rsidR="00862216" w:rsidRPr="00785CE3" w:rsidRDefault="00862216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lastRenderedPageBreak/>
        <w:t xml:space="preserve">Odwołanie przysługuje na: </w:t>
      </w:r>
    </w:p>
    <w:p w14:paraId="401D42E4" w14:textId="1D6C9968" w:rsidR="00862216" w:rsidRPr="0071485D" w:rsidRDefault="00862216" w:rsidP="0071485D">
      <w:pPr>
        <w:pStyle w:val="Akapitzlist"/>
        <w:numPr>
          <w:ilvl w:val="1"/>
          <w:numId w:val="71"/>
        </w:numPr>
        <w:tabs>
          <w:tab w:val="left" w:pos="284"/>
        </w:tabs>
        <w:spacing w:after="0" w:line="240" w:lineRule="auto"/>
        <w:ind w:left="567"/>
        <w:jc w:val="both"/>
        <w:rPr>
          <w:rFonts w:cstheme="minorHAnsi"/>
        </w:rPr>
      </w:pPr>
      <w:r w:rsidRPr="0071485D">
        <w:rPr>
          <w:rFonts w:cstheme="minorHAnsi"/>
        </w:rPr>
        <w:t xml:space="preserve">niezgodną z przepisami ustawy czynność Zamawiającego, podjętą w postępowaniu </w:t>
      </w:r>
      <w:r w:rsidR="00EA067E" w:rsidRPr="0071485D">
        <w:rPr>
          <w:rFonts w:cstheme="minorHAnsi"/>
        </w:rPr>
        <w:br/>
      </w:r>
      <w:r w:rsidRPr="0071485D">
        <w:rPr>
          <w:rFonts w:cstheme="minorHAnsi"/>
        </w:rPr>
        <w:t xml:space="preserve">o udzielenie zamówienia, w tym na projektowane postanowienie umowy; </w:t>
      </w:r>
    </w:p>
    <w:p w14:paraId="3D9C0CAE" w14:textId="660CF780" w:rsidR="00862216" w:rsidRPr="0071485D" w:rsidRDefault="00862216" w:rsidP="0071485D">
      <w:pPr>
        <w:pStyle w:val="Akapitzlist"/>
        <w:numPr>
          <w:ilvl w:val="1"/>
          <w:numId w:val="71"/>
        </w:numPr>
        <w:tabs>
          <w:tab w:val="left" w:pos="284"/>
        </w:tabs>
        <w:spacing w:after="0" w:line="240" w:lineRule="auto"/>
        <w:ind w:left="567"/>
        <w:jc w:val="both"/>
        <w:rPr>
          <w:rFonts w:cstheme="minorHAnsi"/>
        </w:rPr>
      </w:pPr>
      <w:r w:rsidRPr="0071485D">
        <w:rPr>
          <w:rFonts w:cstheme="minorHAnsi"/>
        </w:rPr>
        <w:t xml:space="preserve">zaniechanie czynności w postępowaniu o udzielenie zamówienia, do której Zamawiający był obowiązany na podstawie ustawy </w:t>
      </w:r>
      <w:proofErr w:type="spellStart"/>
      <w:r w:rsidRPr="0071485D">
        <w:rPr>
          <w:rFonts w:cstheme="minorHAnsi"/>
        </w:rPr>
        <w:t>Pzp</w:t>
      </w:r>
      <w:proofErr w:type="spellEnd"/>
      <w:r w:rsidRPr="0071485D">
        <w:rPr>
          <w:rFonts w:cstheme="minorHAnsi"/>
        </w:rPr>
        <w:t xml:space="preserve">; </w:t>
      </w:r>
    </w:p>
    <w:p w14:paraId="269F3F9C" w14:textId="753C8839" w:rsidR="00862216" w:rsidRPr="0071485D" w:rsidRDefault="00862216" w:rsidP="0071485D">
      <w:pPr>
        <w:pStyle w:val="Akapitzlist"/>
        <w:numPr>
          <w:ilvl w:val="1"/>
          <w:numId w:val="71"/>
        </w:numPr>
        <w:tabs>
          <w:tab w:val="left" w:pos="284"/>
        </w:tabs>
        <w:spacing w:after="0" w:line="240" w:lineRule="auto"/>
        <w:ind w:left="567"/>
        <w:jc w:val="both"/>
        <w:rPr>
          <w:rFonts w:cstheme="minorHAnsi"/>
        </w:rPr>
      </w:pPr>
      <w:r w:rsidRPr="0071485D">
        <w:rPr>
          <w:rFonts w:cstheme="minorHAnsi"/>
        </w:rPr>
        <w:t xml:space="preserve">zaniechanie przeprowadzenia postępowania o udzielenie zamówienia, mimo że Zamawiający był do tego obowiązany. </w:t>
      </w:r>
    </w:p>
    <w:p w14:paraId="465819B1" w14:textId="3F1C836F" w:rsidR="00862216" w:rsidRPr="00785CE3" w:rsidRDefault="00862216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</w:rPr>
      </w:pPr>
      <w:r w:rsidRPr="00785CE3">
        <w:rPr>
          <w:rFonts w:cstheme="minorHAnsi"/>
        </w:rPr>
        <w:t xml:space="preserve">Odwołanie wnosi się do Prezesa </w:t>
      </w:r>
      <w:r w:rsidR="005469BD" w:rsidRPr="00785CE3">
        <w:rPr>
          <w:rFonts w:cstheme="minorHAnsi"/>
        </w:rPr>
        <w:t xml:space="preserve">Krajowej </w:t>
      </w:r>
      <w:r w:rsidRPr="00785CE3">
        <w:rPr>
          <w:rFonts w:cstheme="minorHAnsi"/>
        </w:rPr>
        <w:t>Izby</w:t>
      </w:r>
      <w:r w:rsidR="005469BD" w:rsidRPr="00785CE3">
        <w:rPr>
          <w:rFonts w:cstheme="minorHAnsi"/>
        </w:rPr>
        <w:t xml:space="preserve"> Odwoławczej</w:t>
      </w:r>
      <w:r w:rsidRPr="00785CE3">
        <w:rPr>
          <w:rFonts w:cstheme="minorHAnsi"/>
        </w:rPr>
        <w:t>. 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bookmarkEnd w:id="18"/>
    <w:bookmarkEnd w:id="19"/>
    <w:p w14:paraId="72B65647" w14:textId="74A4C63C" w:rsidR="000A25EC" w:rsidRPr="00785CE3" w:rsidRDefault="000A25EC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  <w:bCs/>
          <w:kern w:val="32"/>
        </w:rPr>
      </w:pPr>
      <w:r w:rsidRPr="0071485D">
        <w:rPr>
          <w:rFonts w:cstheme="minorHAnsi"/>
        </w:rPr>
        <w:t>Odwołanie</w:t>
      </w:r>
      <w:r w:rsidRPr="00785CE3">
        <w:rPr>
          <w:rFonts w:cstheme="minorHAnsi"/>
          <w:bCs/>
          <w:kern w:val="32"/>
        </w:rPr>
        <w:t xml:space="preserve"> wnosi się w terminie:</w:t>
      </w:r>
    </w:p>
    <w:p w14:paraId="5818D33C" w14:textId="77777777" w:rsidR="000A25EC" w:rsidRPr="00785CE3" w:rsidRDefault="000A25EC" w:rsidP="0071485D">
      <w:pPr>
        <w:spacing w:after="0" w:line="240" w:lineRule="auto"/>
        <w:ind w:left="426" w:hanging="142"/>
        <w:jc w:val="both"/>
        <w:rPr>
          <w:rFonts w:cstheme="minorHAnsi"/>
          <w:bCs/>
          <w:kern w:val="32"/>
        </w:rPr>
      </w:pPr>
      <w:r w:rsidRPr="00785CE3">
        <w:rPr>
          <w:rFonts w:cstheme="minorHAnsi"/>
          <w:bCs/>
          <w:kern w:val="32"/>
        </w:rPr>
        <w:t xml:space="preserve">- 10 dni od dnia przekazania informacji o czynności Zamawiającego stanowiącej podstawę jego wniesienia, jeżeli informacja została przekazana przy użyciu środków komunikacji elektronicznej, </w:t>
      </w:r>
    </w:p>
    <w:p w14:paraId="4B6C7EEF" w14:textId="77777777" w:rsidR="000A25EC" w:rsidRPr="00785CE3" w:rsidRDefault="000A25EC" w:rsidP="0071485D">
      <w:pPr>
        <w:spacing w:after="0" w:line="240" w:lineRule="auto"/>
        <w:ind w:left="426" w:hanging="142"/>
        <w:jc w:val="both"/>
        <w:rPr>
          <w:rFonts w:cstheme="minorHAnsi"/>
          <w:bCs/>
          <w:kern w:val="32"/>
        </w:rPr>
      </w:pPr>
      <w:r w:rsidRPr="00785CE3">
        <w:rPr>
          <w:rFonts w:cstheme="minorHAnsi"/>
          <w:bCs/>
          <w:kern w:val="32"/>
        </w:rPr>
        <w:t xml:space="preserve">- 15 dni od dnia przekazania informacji o czynności Zamawiającego stanowiącej podstawę jego wniesienia, jeżeli informacja została przekazana w sposób inny niż określony powyżej. </w:t>
      </w:r>
    </w:p>
    <w:p w14:paraId="1C4E845F" w14:textId="1EE4AA60" w:rsidR="000A25EC" w:rsidRPr="00785CE3" w:rsidRDefault="000A25EC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  <w:bCs/>
          <w:kern w:val="32"/>
        </w:rPr>
      </w:pPr>
      <w:r w:rsidRPr="00785CE3">
        <w:rPr>
          <w:rFonts w:cstheme="minorHAnsi"/>
          <w:bCs/>
          <w:kern w:val="32"/>
        </w:rPr>
        <w:t xml:space="preserve">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internetowej. </w:t>
      </w:r>
    </w:p>
    <w:p w14:paraId="0B38F96C" w14:textId="21D64EEB" w:rsidR="000A25EC" w:rsidRPr="00785CE3" w:rsidRDefault="000A25EC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  <w:bCs/>
          <w:kern w:val="32"/>
        </w:rPr>
      </w:pPr>
      <w:r w:rsidRPr="00785CE3">
        <w:rPr>
          <w:rFonts w:cstheme="minorHAnsi"/>
          <w:bCs/>
          <w:kern w:val="32"/>
        </w:rPr>
        <w:t xml:space="preserve">Odwołanie w przypadkach innych niż określone w pkt 4. i 5.powyżej wnosi się w terminie 10 dni od dnia, w którym powzięto lub przy zachowaniu należytej staranności można było powziąć wiadomość o okolicznościach stanowiących podstawę jego wniesienia. </w:t>
      </w:r>
    </w:p>
    <w:p w14:paraId="10199BF2" w14:textId="0144473F" w:rsidR="00B04E04" w:rsidRDefault="000A25EC" w:rsidP="0071485D">
      <w:pPr>
        <w:pStyle w:val="Akapitzlist"/>
        <w:numPr>
          <w:ilvl w:val="0"/>
          <w:numId w:val="69"/>
        </w:numPr>
        <w:spacing w:after="0" w:line="240" w:lineRule="auto"/>
        <w:ind w:left="426"/>
        <w:jc w:val="both"/>
        <w:rPr>
          <w:rFonts w:cstheme="minorHAnsi"/>
          <w:bCs/>
          <w:kern w:val="32"/>
        </w:rPr>
      </w:pPr>
      <w:r w:rsidRPr="00785CE3">
        <w:rPr>
          <w:rFonts w:cstheme="minorHAnsi"/>
          <w:bCs/>
          <w:kern w:val="32"/>
        </w:rPr>
        <w:t xml:space="preserve">Na orzeczenie Izby oraz postanowienie Prezesa Izby, o którym mowa w art. 519 ust. 1 ustawy </w:t>
      </w:r>
      <w:proofErr w:type="spellStart"/>
      <w:r w:rsidRPr="00785CE3">
        <w:rPr>
          <w:rFonts w:cstheme="minorHAnsi"/>
          <w:bCs/>
          <w:kern w:val="32"/>
        </w:rPr>
        <w:t>Pzp</w:t>
      </w:r>
      <w:proofErr w:type="spellEnd"/>
      <w:r w:rsidRPr="00785CE3">
        <w:rPr>
          <w:rFonts w:cstheme="minorHAnsi"/>
          <w:bCs/>
          <w:kern w:val="32"/>
        </w:rPr>
        <w:t xml:space="preserve">, stronom oraz uczestnikom postępowania przysługuje skarga do sądu. Skargę wnosi się do Sądu Okręgowego w Warszawie - sądu zamówień publicznych. Skargę wnosi się za pośrednictwem Prezesa Izby, w terminie 14 dni od dnia doręczenia orzeczenia Izby  lub postanowienia Prezesa  Izby, o którym mowa w art. 519 ust. 1 ustawy </w:t>
      </w:r>
      <w:proofErr w:type="spellStart"/>
      <w:r w:rsidRPr="00785CE3">
        <w:rPr>
          <w:rFonts w:cstheme="minorHAnsi"/>
          <w:bCs/>
          <w:kern w:val="32"/>
        </w:rPr>
        <w:t>Pzp</w:t>
      </w:r>
      <w:proofErr w:type="spellEnd"/>
      <w:r w:rsidRPr="00785CE3">
        <w:rPr>
          <w:rFonts w:cstheme="minorHAnsi"/>
          <w:bCs/>
          <w:kern w:val="32"/>
        </w:rPr>
        <w:t>, przesyłając jednocześnie jej odpis przeciwnikowi skargi. Złożenie skargi w placówce pocztowej operatora wyznaczonego w rozumieniu ustawy z dnia 23 listopada 2012 r. - Prawo pocztowe (</w:t>
      </w:r>
      <w:proofErr w:type="spellStart"/>
      <w:r w:rsidR="00C5379D" w:rsidRPr="00785CE3">
        <w:rPr>
          <w:rFonts w:cstheme="minorHAnsi"/>
          <w:bCs/>
          <w:kern w:val="32"/>
        </w:rPr>
        <w:t>t.j</w:t>
      </w:r>
      <w:proofErr w:type="spellEnd"/>
      <w:r w:rsidR="00C5379D" w:rsidRPr="00785CE3">
        <w:rPr>
          <w:rFonts w:cstheme="minorHAnsi"/>
          <w:bCs/>
          <w:kern w:val="32"/>
        </w:rPr>
        <w:t xml:space="preserve">. </w:t>
      </w:r>
      <w:r w:rsidRPr="00785CE3">
        <w:rPr>
          <w:rFonts w:cstheme="minorHAnsi"/>
          <w:bCs/>
          <w:kern w:val="32"/>
        </w:rPr>
        <w:t>Dz. U. z 202</w:t>
      </w:r>
      <w:r w:rsidR="00C5379D" w:rsidRPr="00785CE3">
        <w:rPr>
          <w:rFonts w:cstheme="minorHAnsi"/>
          <w:bCs/>
          <w:kern w:val="32"/>
        </w:rPr>
        <w:t>3</w:t>
      </w:r>
      <w:r w:rsidRPr="00785CE3">
        <w:rPr>
          <w:rFonts w:cstheme="minorHAnsi"/>
          <w:bCs/>
          <w:kern w:val="32"/>
        </w:rPr>
        <w:t xml:space="preserve"> r. poz. 1</w:t>
      </w:r>
      <w:r w:rsidR="00C5379D" w:rsidRPr="00785CE3">
        <w:rPr>
          <w:rFonts w:cstheme="minorHAnsi"/>
          <w:bCs/>
          <w:kern w:val="32"/>
        </w:rPr>
        <w:t>640</w:t>
      </w:r>
      <w:r w:rsidRPr="00785CE3">
        <w:rPr>
          <w:rFonts w:cstheme="minorHAnsi"/>
          <w:bCs/>
          <w:kern w:val="32"/>
        </w:rPr>
        <w:t>)</w:t>
      </w:r>
      <w:r w:rsidR="00284FBE" w:rsidRPr="00785CE3">
        <w:rPr>
          <w:rFonts w:cstheme="minorHAnsi"/>
        </w:rPr>
        <w:t xml:space="preserve"> </w:t>
      </w:r>
      <w:r w:rsidR="00284FBE" w:rsidRPr="00785CE3">
        <w:rPr>
          <w:rFonts w:cstheme="minorHAnsi"/>
          <w:bCs/>
          <w:kern w:val="32"/>
        </w:rPr>
        <w:t>albo wysłanie na adres do doręczeń elektronicznych, o którym mowa w art. 2 pkt 1 ustawy z dnia 18 listopada 2020 r. o doręczeniach elektronicznych,</w:t>
      </w:r>
      <w:r w:rsidRPr="00785CE3">
        <w:rPr>
          <w:rFonts w:cstheme="minorHAnsi"/>
          <w:bCs/>
          <w:kern w:val="32"/>
        </w:rPr>
        <w:t xml:space="preserve"> jest równoznaczne z jej wniesieniem.</w:t>
      </w:r>
    </w:p>
    <w:p w14:paraId="4E3FC666" w14:textId="77777777" w:rsidR="00251133" w:rsidRDefault="00251133" w:rsidP="00360620">
      <w:p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</w:p>
    <w:p w14:paraId="11BFF00C" w14:textId="2DB634D5" w:rsidR="00401DA6" w:rsidRDefault="00401DA6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20" w:name="_Toc138219822"/>
      <w:bookmarkStart w:id="21" w:name="_Toc157574731"/>
      <w:r w:rsidRPr="00360620">
        <w:rPr>
          <w:rFonts w:asciiTheme="minorHAnsi" w:hAnsiTheme="minorHAnsi" w:cstheme="minorHAnsi"/>
          <w:b/>
          <w:bCs/>
          <w:color w:val="auto"/>
          <w:sz w:val="24"/>
          <w:szCs w:val="24"/>
        </w:rPr>
        <w:t>Informacja dotyczące RODO</w:t>
      </w:r>
    </w:p>
    <w:p w14:paraId="6293FD44" w14:textId="77777777" w:rsidR="00251133" w:rsidRPr="00B922C5" w:rsidRDefault="00251133" w:rsidP="00251133">
      <w:pPr>
        <w:spacing w:after="0"/>
        <w:rPr>
          <w:sz w:val="20"/>
          <w:szCs w:val="20"/>
        </w:rPr>
      </w:pPr>
    </w:p>
    <w:p w14:paraId="0FD7A151" w14:textId="639B4986" w:rsidR="00401DA6" w:rsidRPr="00785CE3" w:rsidRDefault="00401DA6" w:rsidP="00360620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>W przypadku zbierania danych osobowych bezpośrednio od osoby fizycznej, której dane dotyczą, w celu związanym z postępowaniem mającym na celu udzielenie zamówienia.</w:t>
      </w:r>
    </w:p>
    <w:p w14:paraId="77B9F39D" w14:textId="11B3D970" w:rsidR="00401DA6" w:rsidRPr="00785CE3" w:rsidRDefault="00401DA6" w:rsidP="00360620">
      <w:pPr>
        <w:spacing w:after="0" w:line="240" w:lineRule="auto"/>
        <w:jc w:val="both"/>
        <w:rPr>
          <w:rFonts w:cstheme="minorHAnsi"/>
        </w:rPr>
      </w:pPr>
      <w:r w:rsidRPr="00785CE3">
        <w:rPr>
          <w:rFonts w:cstheme="minorHAnsi"/>
        </w:rPr>
        <w:t xml:space="preserve">Zgodnie z art. 13 ust. 1 i 2 Rozporządzenia Parlamentu Europejskiego i Rady (UE) 2016/679 </w:t>
      </w:r>
      <w:r w:rsidRPr="00785CE3">
        <w:rPr>
          <w:rFonts w:cstheme="minorHAnsi"/>
        </w:rPr>
        <w:br/>
        <w:t xml:space="preserve">z dnia 27 kwietnia 2016 r. w sprawie ochrony osób fizycznych w związku z przetwarzaniem danych osobowych i w sprawie swobodnego przepływu takich danych oraz uchylenia </w:t>
      </w:r>
      <w:r w:rsidRPr="00785CE3">
        <w:rPr>
          <w:rFonts w:cstheme="minorHAnsi"/>
        </w:rPr>
        <w:lastRenderedPageBreak/>
        <w:t>dyrektywy 95/46/WE (ogólne rozporządzenie o ochronie danych, dalej RODO) uprzejmie informujemy, iż:</w:t>
      </w:r>
    </w:p>
    <w:p w14:paraId="33C3C206" w14:textId="4F931F5F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1)</w:t>
      </w:r>
      <w:r w:rsidRPr="00785CE3">
        <w:rPr>
          <w:rFonts w:cstheme="minorHAnsi"/>
        </w:rPr>
        <w:tab/>
        <w:t xml:space="preserve">Administratorem Pani/Pana danych osobowych jest Narodowy Fundusz Ochrony Środowiska i Gospodarki Wodnej z siedzibą w Warszawie, ul. </w:t>
      </w:r>
      <w:r w:rsidR="00DB4519">
        <w:rPr>
          <w:rFonts w:cstheme="minorHAnsi"/>
        </w:rPr>
        <w:t>Pańska</w:t>
      </w:r>
      <w:r w:rsidRPr="00785CE3">
        <w:rPr>
          <w:rFonts w:cstheme="minorHAnsi"/>
        </w:rPr>
        <w:t xml:space="preserve"> </w:t>
      </w:r>
      <w:r w:rsidR="00DB4519">
        <w:rPr>
          <w:rFonts w:cstheme="minorHAnsi"/>
        </w:rPr>
        <w:t>97</w:t>
      </w:r>
      <w:r w:rsidRPr="00785CE3">
        <w:rPr>
          <w:rFonts w:cstheme="minorHAnsi"/>
        </w:rPr>
        <w:t>, 0</w:t>
      </w:r>
      <w:r w:rsidR="00DB4519">
        <w:rPr>
          <w:rFonts w:cstheme="minorHAnsi"/>
        </w:rPr>
        <w:t>0</w:t>
      </w:r>
      <w:r w:rsidRPr="00785CE3">
        <w:rPr>
          <w:rFonts w:cstheme="minorHAnsi"/>
        </w:rPr>
        <w:t>-</w:t>
      </w:r>
      <w:r w:rsidR="00DB4519">
        <w:rPr>
          <w:rFonts w:cstheme="minorHAnsi"/>
        </w:rPr>
        <w:t>83</w:t>
      </w:r>
      <w:r w:rsidR="00A06B84">
        <w:rPr>
          <w:rFonts w:cstheme="minorHAnsi"/>
        </w:rPr>
        <w:t>4</w:t>
      </w:r>
      <w:r w:rsidRPr="00785CE3">
        <w:rPr>
          <w:rFonts w:cstheme="minorHAnsi"/>
        </w:rPr>
        <w:t xml:space="preserve"> Warszawa;</w:t>
      </w:r>
    </w:p>
    <w:p w14:paraId="77F740E9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2)</w:t>
      </w:r>
      <w:r w:rsidRPr="00785CE3">
        <w:rPr>
          <w:rFonts w:cstheme="minorHAnsi"/>
        </w:rPr>
        <w:tab/>
        <w:t>Inspektorem ochrony danych w Narodowym Funduszu Ochrony Środowiska i Gospodarki Wodnej jest Pan Robert Andrzejczuk (inspektorochronydanych@nfosigw.gov.pl);</w:t>
      </w:r>
    </w:p>
    <w:p w14:paraId="10E6D819" w14:textId="05466691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3)</w:t>
      </w:r>
      <w:r w:rsidRPr="00785CE3">
        <w:rPr>
          <w:rFonts w:cstheme="minorHAnsi"/>
        </w:rPr>
        <w:tab/>
        <w:t xml:space="preserve">Pani/Pana dane osobowe przetwarzane będą w celu prowadzenia postępowania </w:t>
      </w:r>
      <w:r w:rsidRPr="00785CE3">
        <w:rPr>
          <w:rFonts w:cstheme="minorHAnsi"/>
        </w:rPr>
        <w:br/>
        <w:t>o udzielenie zamówienia publicznego oraz zawarcia umowy, na podstawie art. 6 ust. 1 lit. c) RODO;</w:t>
      </w:r>
    </w:p>
    <w:p w14:paraId="02FCE983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4)</w:t>
      </w:r>
      <w:r w:rsidRPr="00785CE3">
        <w:rPr>
          <w:rFonts w:cstheme="minorHAnsi"/>
        </w:rPr>
        <w:tab/>
        <w:t>Pani/Pana dane osobowe będą przechowywane przez okres 4 lat zgodnie z art. 78 ust. 1 ustawy z dnia 11 września 2019 r. Prawo zamówień publicznych (dalej - PZP). Jeżeli okres obowiązywania umowy przekracza 4 lata, dane będą przechowywane przez cały okres obowiązywania umowy w sprawie zamówienia publicznego;</w:t>
      </w:r>
    </w:p>
    <w:p w14:paraId="3B97036F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5)</w:t>
      </w:r>
      <w:r w:rsidRPr="00785CE3">
        <w:rPr>
          <w:rFonts w:cstheme="minorHAnsi"/>
        </w:rPr>
        <w:tab/>
        <w:t>Posiada Pani/Pan:</w:t>
      </w:r>
    </w:p>
    <w:p w14:paraId="2B6B7FB0" w14:textId="77777777" w:rsidR="00401DA6" w:rsidRPr="00785CE3" w:rsidRDefault="00401DA6" w:rsidP="00360620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 xml:space="preserve">a) prawo dostępu do treści swoich danych; </w:t>
      </w:r>
    </w:p>
    <w:p w14:paraId="560E3C8E" w14:textId="77777777" w:rsidR="00401DA6" w:rsidRPr="00785CE3" w:rsidRDefault="00401DA6" w:rsidP="00360620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 xml:space="preserve">b) prawo ich sprostowania lub uzupełnienia Pani/Pana danych osobowych, przy czym skorzystanie z prawa do sprostowania lub uzupełnienia nie może skutkować zmianą wyniku postępowania o udzielenie zamówienia publicznego ani zmianą postanowień umowy w zakresie niezgodnym z ustawą PZP, a także naruszać integralności protokołu postępowania oraz jego załączników; </w:t>
      </w:r>
    </w:p>
    <w:p w14:paraId="7B360792" w14:textId="77777777" w:rsidR="00401DA6" w:rsidRPr="00785CE3" w:rsidRDefault="00401DA6" w:rsidP="00360620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>c) prawo żądania ograniczenia przetwarzania danych osobowych z zastrzeżeniem przypadków, o których mowa w art. 18 ust. 2 RODO, przy czym prawo do ograniczenia przetwarzania nie ma zastosowania w odniesieniu do przechowywania, w celu zapewnienia korzystania ze środków ochrony prawnej, o których mowa w dziale IX ustawy PZP, do upływu terminu na ich wniesienie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2CD7322" w14:textId="77777777" w:rsidR="00401DA6" w:rsidRPr="00785CE3" w:rsidRDefault="00401DA6" w:rsidP="00360620">
      <w:pPr>
        <w:spacing w:after="0" w:line="240" w:lineRule="auto"/>
        <w:ind w:left="284"/>
        <w:jc w:val="both"/>
        <w:rPr>
          <w:rFonts w:cstheme="minorHAnsi"/>
        </w:rPr>
      </w:pPr>
      <w:r w:rsidRPr="00785CE3">
        <w:rPr>
          <w:rFonts w:cstheme="minorHAnsi"/>
        </w:rPr>
        <w:t>d) prawo wniesienia skargi do Prezesa Urzędu Ochrony Danych Osobowych, gdy uzna Pani/Pan, iż przetwarzanie danych osobowych Pani/Pana dotyczących narusza przepisy RODO;</w:t>
      </w:r>
    </w:p>
    <w:p w14:paraId="7EC6CC5E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6)</w:t>
      </w:r>
      <w:r w:rsidRPr="00785CE3">
        <w:rPr>
          <w:rFonts w:cstheme="minorHAnsi"/>
        </w:rPr>
        <w:tab/>
        <w:t>Nie przysługuje Pani/Panu:</w:t>
      </w:r>
    </w:p>
    <w:p w14:paraId="2B9B3D5E" w14:textId="77777777" w:rsidR="00401DA6" w:rsidRPr="00785CE3" w:rsidRDefault="00401DA6" w:rsidP="00360620">
      <w:pPr>
        <w:spacing w:after="0" w:line="240" w:lineRule="auto"/>
        <w:ind w:left="567" w:hanging="284"/>
        <w:jc w:val="both"/>
        <w:rPr>
          <w:rFonts w:cstheme="minorHAnsi"/>
        </w:rPr>
      </w:pPr>
      <w:r w:rsidRPr="00785CE3">
        <w:rPr>
          <w:rFonts w:cstheme="minorHAnsi"/>
        </w:rPr>
        <w:t>a) prawo do usunięcia danych osobowych;</w:t>
      </w:r>
    </w:p>
    <w:p w14:paraId="7D8E0581" w14:textId="77777777" w:rsidR="00401DA6" w:rsidRPr="00785CE3" w:rsidRDefault="00401DA6" w:rsidP="00360620">
      <w:pPr>
        <w:spacing w:after="0" w:line="240" w:lineRule="auto"/>
        <w:ind w:left="567" w:hanging="284"/>
        <w:jc w:val="both"/>
        <w:rPr>
          <w:rFonts w:cstheme="minorHAnsi"/>
        </w:rPr>
      </w:pPr>
      <w:r w:rsidRPr="00785CE3">
        <w:rPr>
          <w:rFonts w:cstheme="minorHAnsi"/>
        </w:rPr>
        <w:t>b) prawo do przenoszenia danych osobowych;</w:t>
      </w:r>
    </w:p>
    <w:p w14:paraId="4C761535" w14:textId="77777777" w:rsidR="00401DA6" w:rsidRPr="00785CE3" w:rsidRDefault="00401DA6" w:rsidP="00360620">
      <w:pPr>
        <w:spacing w:after="0" w:line="240" w:lineRule="auto"/>
        <w:ind w:left="567" w:hanging="284"/>
        <w:jc w:val="both"/>
        <w:rPr>
          <w:rFonts w:cstheme="minorHAnsi"/>
        </w:rPr>
      </w:pPr>
      <w:r w:rsidRPr="00785CE3">
        <w:rPr>
          <w:rFonts w:cstheme="minorHAnsi"/>
        </w:rPr>
        <w:t>c) prawo sprzeciwu, wobec przetwarzania danych osobowych, gdyż podstawą prawną przetwarzania Pani/Pana danych osobowych jest art. 6 ust. 1 lit. c RODO;</w:t>
      </w:r>
    </w:p>
    <w:p w14:paraId="69186918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7)</w:t>
      </w:r>
      <w:r w:rsidRPr="00785CE3">
        <w:rPr>
          <w:rFonts w:cstheme="minorHAnsi"/>
        </w:rPr>
        <w:tab/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6884AB90" w14:textId="77777777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t>8)</w:t>
      </w:r>
      <w:r w:rsidRPr="00785CE3">
        <w:rPr>
          <w:rFonts w:cstheme="minorHAnsi"/>
        </w:rPr>
        <w:tab/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 w związku z wykonywaniem powierzonego im zadania w drodze zawartej umowy, m.in. dostawcy IT; </w:t>
      </w:r>
    </w:p>
    <w:p w14:paraId="2BF58FF6" w14:textId="1DFDAA99" w:rsidR="00401DA6" w:rsidRPr="00785CE3" w:rsidRDefault="00401DA6" w:rsidP="00360620">
      <w:pPr>
        <w:spacing w:after="0" w:line="240" w:lineRule="auto"/>
        <w:ind w:left="284" w:hanging="284"/>
        <w:jc w:val="both"/>
        <w:rPr>
          <w:rFonts w:cstheme="minorHAnsi"/>
        </w:rPr>
      </w:pPr>
      <w:r w:rsidRPr="00785CE3">
        <w:rPr>
          <w:rFonts w:cstheme="minorHAnsi"/>
        </w:rPr>
        <w:lastRenderedPageBreak/>
        <w:t xml:space="preserve">9) </w:t>
      </w:r>
      <w:r w:rsidRPr="00785CE3">
        <w:rPr>
          <w:rFonts w:cstheme="minorHAnsi"/>
        </w:rPr>
        <w:tab/>
        <w:t>Odbiorcami Pani/Pana danych osobowych będą osoby lub podmioty, którym udostępniona zostanie dokumentacja postępowania w oparciu o art. 18 oraz art. 74 PZP, a także podmioty prowadzące kontrole zamówień publicznych w NFOŚiGW, tj. w szczególności: Najwyższa Izba Kontroli, Ministerstwa, Urząd Zamówień Publicznych;</w:t>
      </w:r>
    </w:p>
    <w:p w14:paraId="06A08F89" w14:textId="77777777" w:rsidR="00401DA6" w:rsidRPr="00785CE3" w:rsidRDefault="00401DA6" w:rsidP="00360620">
      <w:pPr>
        <w:spacing w:after="0" w:line="240" w:lineRule="auto"/>
        <w:ind w:left="284" w:hanging="426"/>
        <w:jc w:val="both"/>
        <w:rPr>
          <w:rFonts w:cstheme="minorHAnsi"/>
        </w:rPr>
      </w:pPr>
      <w:r w:rsidRPr="00785CE3">
        <w:rPr>
          <w:rFonts w:cstheme="minorHAnsi"/>
        </w:rPr>
        <w:t>10)</w:t>
      </w:r>
      <w:r w:rsidRPr="00785CE3">
        <w:rPr>
          <w:rFonts w:cstheme="minorHAnsi"/>
        </w:rPr>
        <w:tab/>
        <w:t>Pani/Pana dane nie będą poddane zautomatyzowanemu podejmowaniu decyzji;</w:t>
      </w:r>
    </w:p>
    <w:p w14:paraId="58AF32F7" w14:textId="77777777" w:rsidR="00401DA6" w:rsidRPr="00785CE3" w:rsidRDefault="00401DA6" w:rsidP="00360620">
      <w:pPr>
        <w:spacing w:after="0" w:line="240" w:lineRule="auto"/>
        <w:ind w:left="284" w:hanging="426"/>
        <w:jc w:val="both"/>
        <w:rPr>
          <w:rFonts w:cstheme="minorHAnsi"/>
        </w:rPr>
      </w:pPr>
      <w:r w:rsidRPr="00785CE3">
        <w:rPr>
          <w:rFonts w:cstheme="minorHAnsi"/>
        </w:rPr>
        <w:t xml:space="preserve">11) </w:t>
      </w:r>
      <w:r w:rsidRPr="00785CE3">
        <w:rPr>
          <w:rFonts w:cstheme="minorHAnsi"/>
        </w:rPr>
        <w:tab/>
        <w:t>Pani/Pana dane nie będą przekazane odbiorcom w państwach znajdujących się poza Unią Europejską i Europejskim Obszarem Gospodarczym lub do organizacji międzynarodowej.</w:t>
      </w:r>
    </w:p>
    <w:p w14:paraId="20C290AE" w14:textId="77777777" w:rsidR="00F02092" w:rsidRPr="00B922C5" w:rsidRDefault="00F02092" w:rsidP="00360620">
      <w:pPr>
        <w:spacing w:after="0" w:line="240" w:lineRule="auto"/>
        <w:rPr>
          <w:rFonts w:cstheme="minorHAnsi"/>
          <w:sz w:val="20"/>
          <w:szCs w:val="20"/>
        </w:rPr>
      </w:pPr>
    </w:p>
    <w:p w14:paraId="45C1C965" w14:textId="77777777" w:rsidR="009562E9" w:rsidRPr="00360620" w:rsidRDefault="009562E9" w:rsidP="00251133">
      <w:pPr>
        <w:pStyle w:val="Nagwek1"/>
        <w:numPr>
          <w:ilvl w:val="0"/>
          <w:numId w:val="8"/>
        </w:numPr>
        <w:tabs>
          <w:tab w:val="left" w:pos="284"/>
          <w:tab w:val="left" w:pos="426"/>
        </w:tabs>
        <w:spacing w:before="0" w:after="0" w:line="240" w:lineRule="auto"/>
        <w:ind w:left="284" w:firstLine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36062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Wykaz załączników do niniejszej </w:t>
      </w:r>
      <w:bookmarkEnd w:id="20"/>
      <w:bookmarkEnd w:id="21"/>
      <w:r w:rsidR="002E75AA" w:rsidRPr="00360620">
        <w:rPr>
          <w:rFonts w:asciiTheme="minorHAnsi" w:hAnsiTheme="minorHAnsi" w:cstheme="minorHAnsi"/>
          <w:b/>
          <w:bCs/>
          <w:color w:val="auto"/>
          <w:sz w:val="24"/>
          <w:szCs w:val="24"/>
        </w:rPr>
        <w:t>SWZ</w:t>
      </w:r>
    </w:p>
    <w:p w14:paraId="6C38ED2F" w14:textId="77777777" w:rsidR="00745367" w:rsidRPr="00B922C5" w:rsidRDefault="00745367" w:rsidP="00567C8D">
      <w:pPr>
        <w:spacing w:after="0"/>
        <w:rPr>
          <w:rFonts w:cstheme="minorHAnsi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załączników - tabela"/>
        <w:tblDescription w:val="Kolumna pierwsza liczba porządkowa kolumna druga oznaczenie załącznika kolumna trzecia nazwa załącznika"/>
      </w:tblPr>
      <w:tblGrid>
        <w:gridCol w:w="435"/>
        <w:gridCol w:w="1695"/>
        <w:gridCol w:w="6931"/>
      </w:tblGrid>
      <w:tr w:rsidR="004A031A" w:rsidRPr="004A031A" w14:paraId="343EA038" w14:textId="77777777" w:rsidTr="00B922C5">
        <w:trPr>
          <w:tblHeader/>
        </w:trPr>
        <w:tc>
          <w:tcPr>
            <w:tcW w:w="0" w:type="auto"/>
            <w:vAlign w:val="center"/>
          </w:tcPr>
          <w:p w14:paraId="6981AD1A" w14:textId="77777777" w:rsidR="009562E9" w:rsidRPr="004A031A" w:rsidRDefault="009562E9" w:rsidP="00DD748A">
            <w:pPr>
              <w:rPr>
                <w:b/>
              </w:rPr>
            </w:pPr>
            <w:r w:rsidRPr="004A031A">
              <w:rPr>
                <w:b/>
              </w:rPr>
              <w:t>Lp.</w:t>
            </w:r>
          </w:p>
        </w:tc>
        <w:tc>
          <w:tcPr>
            <w:tcW w:w="0" w:type="auto"/>
            <w:vAlign w:val="center"/>
          </w:tcPr>
          <w:p w14:paraId="2EDAAC24" w14:textId="77777777" w:rsidR="009562E9" w:rsidRPr="004A031A" w:rsidRDefault="009562E9" w:rsidP="00DD748A">
            <w:pPr>
              <w:jc w:val="center"/>
              <w:rPr>
                <w:b/>
              </w:rPr>
            </w:pPr>
            <w:r w:rsidRPr="004A031A">
              <w:rPr>
                <w:b/>
              </w:rPr>
              <w:t>Oznaczenie Załącznika</w:t>
            </w:r>
          </w:p>
        </w:tc>
        <w:tc>
          <w:tcPr>
            <w:tcW w:w="0" w:type="auto"/>
            <w:vAlign w:val="center"/>
          </w:tcPr>
          <w:p w14:paraId="160AB7EC" w14:textId="77777777" w:rsidR="009562E9" w:rsidRPr="00360620" w:rsidRDefault="009562E9" w:rsidP="00DD748A">
            <w:pPr>
              <w:pStyle w:val="Nagwek3"/>
              <w:spacing w:before="0"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60620">
              <w:rPr>
                <w:rFonts w:cs="Times New Roman"/>
                <w:b/>
                <w:bCs/>
                <w:color w:val="auto"/>
                <w:sz w:val="24"/>
                <w:szCs w:val="24"/>
              </w:rPr>
              <w:t>Nazwa Załącznika</w:t>
            </w:r>
          </w:p>
        </w:tc>
      </w:tr>
      <w:tr w:rsidR="004A031A" w:rsidRPr="004A031A" w14:paraId="0D4F204F" w14:textId="77777777" w:rsidTr="00B922C5">
        <w:tc>
          <w:tcPr>
            <w:tcW w:w="0" w:type="auto"/>
            <w:vAlign w:val="center"/>
          </w:tcPr>
          <w:p w14:paraId="619542C2" w14:textId="77777777" w:rsidR="008C637F" w:rsidRPr="004A031A" w:rsidRDefault="008C637F" w:rsidP="00567C8D">
            <w:pPr>
              <w:pStyle w:val="Stopka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spacing w:line="240" w:lineRule="auto"/>
            </w:pPr>
          </w:p>
        </w:tc>
        <w:tc>
          <w:tcPr>
            <w:tcW w:w="0" w:type="auto"/>
            <w:vAlign w:val="center"/>
          </w:tcPr>
          <w:p w14:paraId="362EF215" w14:textId="77777777" w:rsidR="003A1761" w:rsidRPr="004A031A" w:rsidRDefault="006C581F" w:rsidP="00567C8D">
            <w:pPr>
              <w:spacing w:line="240" w:lineRule="auto"/>
            </w:pPr>
            <w:r w:rsidRPr="004A031A">
              <w:t>Załącznik nr 1</w:t>
            </w:r>
          </w:p>
        </w:tc>
        <w:tc>
          <w:tcPr>
            <w:tcW w:w="0" w:type="auto"/>
            <w:vAlign w:val="center"/>
          </w:tcPr>
          <w:p w14:paraId="4209CECB" w14:textId="77777777" w:rsidR="003A1761" w:rsidRPr="004A031A" w:rsidRDefault="008C637F" w:rsidP="00567C8D">
            <w:pPr>
              <w:spacing w:line="240" w:lineRule="auto"/>
            </w:pPr>
            <w:r w:rsidRPr="004A031A">
              <w:t xml:space="preserve">Wzór Formularza Ofertowego </w:t>
            </w:r>
          </w:p>
        </w:tc>
      </w:tr>
      <w:tr w:rsidR="004A031A" w:rsidRPr="004A031A" w14:paraId="41582E68" w14:textId="77777777" w:rsidTr="00B922C5">
        <w:tc>
          <w:tcPr>
            <w:tcW w:w="0" w:type="auto"/>
            <w:vAlign w:val="center"/>
          </w:tcPr>
          <w:p w14:paraId="2F973305" w14:textId="77777777" w:rsidR="009562E9" w:rsidRPr="004A031A" w:rsidRDefault="009562E9" w:rsidP="00567C8D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  <w:vAlign w:val="center"/>
          </w:tcPr>
          <w:p w14:paraId="568D02C2" w14:textId="77777777" w:rsidR="009562E9" w:rsidRPr="004A031A" w:rsidRDefault="003745DC" w:rsidP="00567C8D">
            <w:pPr>
              <w:spacing w:line="240" w:lineRule="auto"/>
            </w:pPr>
            <w:r w:rsidRPr="004A031A">
              <w:t>Załącznik nr 2</w:t>
            </w:r>
          </w:p>
        </w:tc>
        <w:tc>
          <w:tcPr>
            <w:tcW w:w="0" w:type="auto"/>
            <w:vAlign w:val="center"/>
          </w:tcPr>
          <w:p w14:paraId="7AAFB24D" w14:textId="77777777" w:rsidR="009562E9" w:rsidRPr="004A031A" w:rsidRDefault="00A146D8" w:rsidP="00567C8D">
            <w:pPr>
              <w:spacing w:line="240" w:lineRule="auto"/>
            </w:pPr>
            <w:r w:rsidRPr="004A031A">
              <w:t>Wzór Jednolitego Europejskiego Dokumentu Zamówienia</w:t>
            </w:r>
            <w:r w:rsidR="009562E9" w:rsidRPr="004A031A">
              <w:t xml:space="preserve"> </w:t>
            </w:r>
          </w:p>
        </w:tc>
      </w:tr>
      <w:tr w:rsidR="004A031A" w:rsidRPr="004A031A" w14:paraId="28F7B164" w14:textId="77777777" w:rsidTr="00B922C5">
        <w:tc>
          <w:tcPr>
            <w:tcW w:w="0" w:type="auto"/>
            <w:vAlign w:val="center"/>
          </w:tcPr>
          <w:p w14:paraId="6EF91E20" w14:textId="77777777" w:rsidR="008C637F" w:rsidRPr="004A031A" w:rsidRDefault="008C637F" w:rsidP="00567C8D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  <w:vAlign w:val="center"/>
          </w:tcPr>
          <w:p w14:paraId="01591CCD" w14:textId="4A927E84" w:rsidR="008C637F" w:rsidRPr="004A031A" w:rsidRDefault="008C637F" w:rsidP="00567C8D">
            <w:pPr>
              <w:spacing w:line="240" w:lineRule="auto"/>
            </w:pPr>
            <w:r w:rsidRPr="004A031A">
              <w:t>Załącznik nr 3</w:t>
            </w:r>
          </w:p>
        </w:tc>
        <w:tc>
          <w:tcPr>
            <w:tcW w:w="0" w:type="auto"/>
            <w:vAlign w:val="center"/>
          </w:tcPr>
          <w:p w14:paraId="52B29B2B" w14:textId="77777777" w:rsidR="008C637F" w:rsidRPr="004A031A" w:rsidRDefault="008C637F" w:rsidP="00567C8D">
            <w:pPr>
              <w:spacing w:line="240" w:lineRule="auto"/>
            </w:pPr>
            <w:r w:rsidRPr="004A031A">
              <w:t xml:space="preserve">Wzór oświadczenia o </w:t>
            </w:r>
            <w:r w:rsidRPr="004A031A">
              <w:rPr>
                <w:iCs/>
              </w:rPr>
              <w:t>przynależności lub braku przynależności Wykonawcy do tej samej grupy kapitałowej</w:t>
            </w:r>
          </w:p>
        </w:tc>
      </w:tr>
      <w:tr w:rsidR="004A031A" w:rsidRPr="004A031A" w14:paraId="14858002" w14:textId="77777777" w:rsidTr="00B922C5">
        <w:tc>
          <w:tcPr>
            <w:tcW w:w="0" w:type="auto"/>
            <w:vAlign w:val="center"/>
          </w:tcPr>
          <w:p w14:paraId="12954D14" w14:textId="77777777" w:rsidR="002E75AA" w:rsidRPr="004A031A" w:rsidRDefault="002E75AA" w:rsidP="00567C8D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  <w:vAlign w:val="center"/>
          </w:tcPr>
          <w:p w14:paraId="04BAA9B9" w14:textId="3B3C44F1" w:rsidR="002E75AA" w:rsidRPr="004A031A" w:rsidRDefault="002E75AA" w:rsidP="00567C8D">
            <w:pPr>
              <w:spacing w:line="240" w:lineRule="auto"/>
            </w:pPr>
            <w:r w:rsidRPr="004A031A">
              <w:t xml:space="preserve">Załącznik nr </w:t>
            </w:r>
            <w:r w:rsidR="00D83E0A" w:rsidRPr="004A031A">
              <w:t>4</w:t>
            </w:r>
          </w:p>
        </w:tc>
        <w:tc>
          <w:tcPr>
            <w:tcW w:w="0" w:type="auto"/>
            <w:vAlign w:val="center"/>
          </w:tcPr>
          <w:p w14:paraId="080DCD31" w14:textId="1B3154DE" w:rsidR="002E75AA" w:rsidRPr="004A031A" w:rsidRDefault="002E75AA" w:rsidP="00567C8D">
            <w:pPr>
              <w:spacing w:line="240" w:lineRule="auto"/>
            </w:pPr>
            <w:r w:rsidRPr="004A031A">
              <w:t>Projektowane Postanowienia Umowy</w:t>
            </w:r>
            <w:r w:rsidR="006D64BA" w:rsidRPr="004A031A">
              <w:t xml:space="preserve"> (PPU)</w:t>
            </w:r>
          </w:p>
        </w:tc>
      </w:tr>
      <w:tr w:rsidR="004A031A" w:rsidRPr="004A031A" w14:paraId="741DE9A1" w14:textId="77777777" w:rsidTr="00B922C5">
        <w:tc>
          <w:tcPr>
            <w:tcW w:w="0" w:type="auto"/>
            <w:vAlign w:val="center"/>
          </w:tcPr>
          <w:p w14:paraId="608C90D6" w14:textId="77777777" w:rsidR="001F205F" w:rsidRPr="004A031A" w:rsidRDefault="001F205F" w:rsidP="00567C8D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  <w:vAlign w:val="center"/>
          </w:tcPr>
          <w:p w14:paraId="0B9D3FDB" w14:textId="122D9510" w:rsidR="001F205F" w:rsidRPr="004A031A" w:rsidRDefault="001F205F" w:rsidP="00567C8D">
            <w:pPr>
              <w:spacing w:line="240" w:lineRule="auto"/>
            </w:pPr>
            <w:r w:rsidRPr="004A031A">
              <w:t xml:space="preserve">Załącznik nr </w:t>
            </w:r>
            <w:r w:rsidR="00D83E0A" w:rsidRPr="004A031A">
              <w:t>5</w:t>
            </w:r>
          </w:p>
        </w:tc>
        <w:tc>
          <w:tcPr>
            <w:tcW w:w="0" w:type="auto"/>
            <w:vAlign w:val="center"/>
          </w:tcPr>
          <w:p w14:paraId="2AA76D6E" w14:textId="713C18B5" w:rsidR="001F205F" w:rsidRPr="004A031A" w:rsidRDefault="00567C8D" w:rsidP="00567C8D">
            <w:pPr>
              <w:spacing w:line="240" w:lineRule="auto"/>
            </w:pPr>
            <w:r w:rsidRPr="004A031A">
              <w:rPr>
                <w:rFonts w:cstheme="minorHAnsi"/>
              </w:rPr>
              <w:t>Wzór oświadczenia dot. podstaw wykluczenia oraz ograniczenia w ubieganiu się o zamówienie,</w:t>
            </w:r>
            <w:r w:rsidRPr="004A031A">
              <w:rPr>
                <w:rFonts w:cstheme="minorHAnsi"/>
                <w:b/>
              </w:rPr>
              <w:t xml:space="preserve"> </w:t>
            </w:r>
            <w:r w:rsidRPr="004A031A">
              <w:rPr>
                <w:rFonts w:cstheme="minorHAnsi"/>
              </w:rPr>
              <w:t>o których mowa w pkt. VII.1.3 i 1.4 SWZ (sankcyjnych)</w:t>
            </w:r>
          </w:p>
        </w:tc>
      </w:tr>
      <w:tr w:rsidR="004A031A" w:rsidRPr="004A031A" w14:paraId="14E51C7E" w14:textId="77777777" w:rsidTr="00B922C5">
        <w:tc>
          <w:tcPr>
            <w:tcW w:w="0" w:type="auto"/>
            <w:vAlign w:val="center"/>
          </w:tcPr>
          <w:p w14:paraId="3A98A912" w14:textId="77777777" w:rsidR="008960BC" w:rsidRPr="004A031A" w:rsidRDefault="008960BC" w:rsidP="00567C8D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  <w:vAlign w:val="center"/>
          </w:tcPr>
          <w:p w14:paraId="0D9ADA74" w14:textId="79BC5389" w:rsidR="008960BC" w:rsidRPr="004A031A" w:rsidRDefault="008960BC" w:rsidP="00567C8D">
            <w:pPr>
              <w:spacing w:line="240" w:lineRule="auto"/>
            </w:pPr>
            <w:r w:rsidRPr="004A031A">
              <w:t>Załącznik nr 6</w:t>
            </w:r>
          </w:p>
        </w:tc>
        <w:tc>
          <w:tcPr>
            <w:tcW w:w="0" w:type="auto"/>
            <w:vAlign w:val="center"/>
          </w:tcPr>
          <w:p w14:paraId="08BB4F7D" w14:textId="71ADC099" w:rsidR="008960BC" w:rsidRPr="004A031A" w:rsidRDefault="00567C8D" w:rsidP="00567C8D">
            <w:pPr>
              <w:spacing w:line="240" w:lineRule="auto"/>
            </w:pPr>
            <w:r w:rsidRPr="004A031A">
              <w:t xml:space="preserve">Wzór oświadczenia o aktualności informacji zawartych w JEDZ oraz </w:t>
            </w:r>
            <w:r w:rsidRPr="004A031A">
              <w:br/>
              <w:t>w oświadczeniu sankcyjnym</w:t>
            </w:r>
          </w:p>
        </w:tc>
      </w:tr>
      <w:tr w:rsidR="00ED6B88" w:rsidRPr="004A031A" w14:paraId="77245A8D" w14:textId="77777777" w:rsidTr="00B922C5">
        <w:tc>
          <w:tcPr>
            <w:tcW w:w="0" w:type="auto"/>
          </w:tcPr>
          <w:p w14:paraId="6238F214" w14:textId="77777777" w:rsidR="00ED6B88" w:rsidRPr="004A031A" w:rsidRDefault="00ED6B88" w:rsidP="00ED6B88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</w:tcPr>
          <w:p w14:paraId="3DABD756" w14:textId="5A5B7429" w:rsidR="00ED6B88" w:rsidRPr="004A031A" w:rsidRDefault="00ED6B88" w:rsidP="00ED6B88">
            <w:pPr>
              <w:spacing w:line="240" w:lineRule="auto"/>
            </w:pPr>
            <w:r w:rsidRPr="004A031A">
              <w:t>Załącznik nr 7</w:t>
            </w:r>
          </w:p>
        </w:tc>
        <w:tc>
          <w:tcPr>
            <w:tcW w:w="0" w:type="auto"/>
          </w:tcPr>
          <w:p w14:paraId="0470D191" w14:textId="693C4863" w:rsidR="00ED6B88" w:rsidRPr="00A22EE2" w:rsidRDefault="00ED6B88" w:rsidP="00ED6B88">
            <w:pPr>
              <w:spacing w:line="240" w:lineRule="auto"/>
              <w:rPr>
                <w:color w:val="EE0000"/>
              </w:rPr>
            </w:pPr>
            <w:r w:rsidRPr="00001C87">
              <w:t xml:space="preserve">Wzór oświadczenia (przedmiotowego środka dowodowego) </w:t>
            </w:r>
            <w:r>
              <w:br/>
            </w:r>
            <w:r w:rsidRPr="00001C87">
              <w:t>o spełnianiu przez oferowany przedmiot - licencję na system operacyjny, wymagań Zamawiającego</w:t>
            </w:r>
          </w:p>
        </w:tc>
      </w:tr>
      <w:tr w:rsidR="00ED6B88" w:rsidRPr="004A031A" w14:paraId="512238EC" w14:textId="77777777" w:rsidTr="00B922C5">
        <w:tc>
          <w:tcPr>
            <w:tcW w:w="0" w:type="auto"/>
          </w:tcPr>
          <w:p w14:paraId="4D95835E" w14:textId="77777777" w:rsidR="00ED6B88" w:rsidRPr="004A031A" w:rsidRDefault="00ED6B88" w:rsidP="00ED6B88">
            <w:pPr>
              <w:numPr>
                <w:ilvl w:val="0"/>
                <w:numId w:val="4"/>
              </w:numPr>
              <w:spacing w:line="240" w:lineRule="auto"/>
            </w:pPr>
          </w:p>
        </w:tc>
        <w:tc>
          <w:tcPr>
            <w:tcW w:w="0" w:type="auto"/>
          </w:tcPr>
          <w:p w14:paraId="7BDD8556" w14:textId="496B4779" w:rsidR="00ED6B88" w:rsidRPr="004A031A" w:rsidRDefault="00ED6B88" w:rsidP="00ED6B88">
            <w:pPr>
              <w:spacing w:line="240" w:lineRule="auto"/>
            </w:pPr>
            <w:r w:rsidRPr="004A031A">
              <w:t>Załącznik nr 8</w:t>
            </w:r>
          </w:p>
        </w:tc>
        <w:tc>
          <w:tcPr>
            <w:tcW w:w="0" w:type="auto"/>
          </w:tcPr>
          <w:p w14:paraId="7C512C6C" w14:textId="004DC526" w:rsidR="00ED6B88" w:rsidRPr="00A22EE2" w:rsidRDefault="00ED6B88" w:rsidP="00ED6B88">
            <w:pPr>
              <w:spacing w:line="240" w:lineRule="auto"/>
              <w:rPr>
                <w:color w:val="EE0000"/>
              </w:rPr>
            </w:pPr>
            <w:r w:rsidRPr="004A031A">
              <w:t>Link do strony i numer ID przedmiotowego postępowania</w:t>
            </w:r>
            <w:r w:rsidRPr="004A031A" w:rsidDel="002424F6">
              <w:t xml:space="preserve"> </w:t>
            </w:r>
          </w:p>
        </w:tc>
      </w:tr>
    </w:tbl>
    <w:p w14:paraId="3CDE6BAF" w14:textId="29413161" w:rsidR="00F069DE" w:rsidRDefault="00F069DE" w:rsidP="0071485D">
      <w:pPr>
        <w:rPr>
          <w:lang w:eastAsia="ar-SA"/>
        </w:rPr>
      </w:pPr>
    </w:p>
    <w:sectPr w:rsidR="00F069DE" w:rsidSect="005667CB"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7" w:bottom="1701" w:left="1418" w:header="426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3685" w14:textId="77777777" w:rsidR="00711A2F" w:rsidRDefault="00711A2F">
      <w:r>
        <w:separator/>
      </w:r>
    </w:p>
  </w:endnote>
  <w:endnote w:type="continuationSeparator" w:id="0">
    <w:p w14:paraId="5E51C13C" w14:textId="77777777" w:rsidR="00711A2F" w:rsidRDefault="0071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B05CC" w14:textId="330A934B" w:rsidR="00B43275" w:rsidRDefault="00B432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533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CDA5F30" w14:textId="77777777" w:rsidR="00B43275" w:rsidRDefault="00B432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DD6B2" w14:textId="39AE7267" w:rsidR="00B43275" w:rsidRDefault="00B432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A0E12">
      <w:rPr>
        <w:rStyle w:val="Numerstrony"/>
        <w:noProof/>
      </w:rPr>
      <w:t>31</w:t>
    </w:r>
    <w:r>
      <w:rPr>
        <w:rStyle w:val="Numerstrony"/>
      </w:rPr>
      <w:fldChar w:fldCharType="end"/>
    </w:r>
  </w:p>
  <w:p w14:paraId="29927103" w14:textId="5838241E" w:rsidR="00B43275" w:rsidRPr="00541E4A" w:rsidRDefault="00B43275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</w:t>
    </w:r>
    <w:r w:rsidRPr="001A0BD5">
      <w:rPr>
        <w:rFonts w:ascii="Calibri" w:hAnsi="Calibri"/>
      </w:rPr>
      <w:t>Z</w:t>
    </w:r>
    <w:r>
      <w:rPr>
        <w:rFonts w:ascii="Calibri" w:hAnsi="Calibri"/>
      </w:rPr>
      <w:t>.</w:t>
    </w:r>
    <w:r w:rsidR="009167DA">
      <w:rPr>
        <w:rFonts w:ascii="Calibri" w:hAnsi="Calibri"/>
      </w:rPr>
      <w:t>26</w:t>
    </w:r>
    <w:r>
      <w:rPr>
        <w:rFonts w:ascii="Calibri" w:hAnsi="Calibri"/>
      </w:rPr>
      <w:t>.</w:t>
    </w:r>
    <w:r w:rsidR="006950D9">
      <w:rPr>
        <w:rFonts w:ascii="Calibri" w:hAnsi="Calibri"/>
      </w:rPr>
      <w:t>6</w:t>
    </w:r>
    <w:r>
      <w:rPr>
        <w:rFonts w:ascii="Calibri" w:hAnsi="Calibri"/>
      </w:rPr>
      <w:t>.</w:t>
    </w:r>
    <w:r w:rsidRPr="001A0BD5">
      <w:rPr>
        <w:rFonts w:ascii="Calibri" w:hAnsi="Calibri"/>
      </w:rPr>
      <w:t>202</w:t>
    </w:r>
    <w:r w:rsidR="009167DA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69BB" w14:textId="6AF6501A" w:rsidR="00B43275" w:rsidRDefault="00B43275" w:rsidP="00FA3F4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6A17" w14:textId="77777777" w:rsidR="00711A2F" w:rsidRDefault="00711A2F">
      <w:r>
        <w:separator/>
      </w:r>
    </w:p>
  </w:footnote>
  <w:footnote w:type="continuationSeparator" w:id="0">
    <w:p w14:paraId="3D25B908" w14:textId="77777777" w:rsidR="00711A2F" w:rsidRDefault="0071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3E444" w14:textId="1D333CAF" w:rsidR="00B43275" w:rsidRDefault="00ED6B88" w:rsidP="00952F79">
    <w:pPr>
      <w:pStyle w:val="Nagwek"/>
      <w:jc w:val="center"/>
    </w:pPr>
    <w:r w:rsidRPr="005E542B">
      <w:rPr>
        <w:noProof/>
      </w:rPr>
      <w:drawing>
        <wp:inline distT="0" distB="0" distL="0" distR="0" wp14:anchorId="51ABD5D2" wp14:editId="4836C7BC">
          <wp:extent cx="914400" cy="914400"/>
          <wp:effectExtent l="0" t="0" r="0" b="0"/>
          <wp:docPr id="1127852780" name="Obraz 1127852780" descr="Logo: Narodowy Fundusz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: Narodowy Fundusz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261C4"/>
    <w:multiLevelType w:val="hybridMultilevel"/>
    <w:tmpl w:val="EB00F53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053623C2"/>
    <w:multiLevelType w:val="hybridMultilevel"/>
    <w:tmpl w:val="F67805D0"/>
    <w:lvl w:ilvl="0" w:tplc="97426C5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97A48DC"/>
    <w:multiLevelType w:val="multilevel"/>
    <w:tmpl w:val="D60035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0F407B"/>
    <w:multiLevelType w:val="hybridMultilevel"/>
    <w:tmpl w:val="D3529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140A7"/>
    <w:multiLevelType w:val="hybridMultilevel"/>
    <w:tmpl w:val="D848C12E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7">
      <w:start w:val="1"/>
      <w:numFmt w:val="lowerLetter"/>
      <w:lvlText w:val="%3)"/>
      <w:lvlJc w:val="left"/>
      <w:pPr>
        <w:ind w:left="4053" w:hanging="36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1" w15:restartNumberingAfterBreak="0">
    <w:nsid w:val="0E824AB4"/>
    <w:multiLevelType w:val="hybridMultilevel"/>
    <w:tmpl w:val="58AA0F0E"/>
    <w:lvl w:ilvl="0" w:tplc="07ACCD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864276"/>
    <w:multiLevelType w:val="hybridMultilevel"/>
    <w:tmpl w:val="CC5E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C420D"/>
    <w:multiLevelType w:val="multilevel"/>
    <w:tmpl w:val="C1F08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1B4862B2"/>
    <w:multiLevelType w:val="hybridMultilevel"/>
    <w:tmpl w:val="0EBE0636"/>
    <w:lvl w:ilvl="0" w:tplc="04150013">
      <w:start w:val="1"/>
      <w:numFmt w:val="upperRoman"/>
      <w:lvlText w:val="%1."/>
      <w:lvlJc w:val="righ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1B647BBA"/>
    <w:multiLevelType w:val="hybridMultilevel"/>
    <w:tmpl w:val="59CA17C6"/>
    <w:lvl w:ilvl="0" w:tplc="6E32DE02">
      <w:start w:val="1"/>
      <w:numFmt w:val="lowerRoman"/>
      <w:lvlText w:val="%1."/>
      <w:lvlJc w:val="right"/>
      <w:pPr>
        <w:ind w:left="2421" w:hanging="360"/>
      </w:pPr>
      <w:rPr>
        <w:rFonts w:hint="default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2D60CE"/>
    <w:multiLevelType w:val="hybridMultilevel"/>
    <w:tmpl w:val="2990E22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23CD3262"/>
    <w:multiLevelType w:val="hybridMultilevel"/>
    <w:tmpl w:val="083C3ED8"/>
    <w:lvl w:ilvl="0" w:tplc="42C00F50">
      <w:start w:val="1"/>
      <w:numFmt w:val="lowerLetter"/>
      <w:lvlText w:val="%1)"/>
      <w:lvlJc w:val="left"/>
      <w:pPr>
        <w:ind w:left="644" w:hanging="360"/>
      </w:pPr>
      <w:rPr>
        <w:rFonts w:cs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272D65"/>
    <w:multiLevelType w:val="hybridMultilevel"/>
    <w:tmpl w:val="8E3C1C16"/>
    <w:lvl w:ilvl="0" w:tplc="FFFFFFFF">
      <w:start w:val="1"/>
      <w:numFmt w:val="upperRoman"/>
      <w:lvlText w:val="%1."/>
      <w:lvlJc w:val="righ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81DD8"/>
    <w:multiLevelType w:val="hybridMultilevel"/>
    <w:tmpl w:val="414424C8"/>
    <w:lvl w:ilvl="0" w:tplc="FFFFFFFF">
      <w:start w:val="3"/>
      <w:numFmt w:val="upperRoman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587AFB"/>
    <w:multiLevelType w:val="hybridMultilevel"/>
    <w:tmpl w:val="1D4A0950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906DCE4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A96ABE18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0096B"/>
    <w:multiLevelType w:val="hybridMultilevel"/>
    <w:tmpl w:val="678E1E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D4268D"/>
    <w:multiLevelType w:val="hybridMultilevel"/>
    <w:tmpl w:val="375C1E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C765832"/>
    <w:multiLevelType w:val="hybridMultilevel"/>
    <w:tmpl w:val="8AEAD974"/>
    <w:lvl w:ilvl="0" w:tplc="EF24BB20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CD104B8"/>
    <w:multiLevelType w:val="hybridMultilevel"/>
    <w:tmpl w:val="85E8B0D4"/>
    <w:lvl w:ilvl="0" w:tplc="33E07AC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469FA"/>
    <w:multiLevelType w:val="hybridMultilevel"/>
    <w:tmpl w:val="BC3863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D606BB2"/>
    <w:multiLevelType w:val="hybridMultilevel"/>
    <w:tmpl w:val="B7B4E4EE"/>
    <w:lvl w:ilvl="0" w:tplc="273A2C22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F173E48"/>
    <w:multiLevelType w:val="hybridMultilevel"/>
    <w:tmpl w:val="8E3C1C1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A5439"/>
    <w:multiLevelType w:val="hybridMultilevel"/>
    <w:tmpl w:val="E9D07F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0E7155"/>
    <w:multiLevelType w:val="hybridMultilevel"/>
    <w:tmpl w:val="2C44A40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650C12"/>
    <w:multiLevelType w:val="hybridMultilevel"/>
    <w:tmpl w:val="95F6922C"/>
    <w:lvl w:ilvl="0" w:tplc="A96ABE18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6C64CB"/>
    <w:multiLevelType w:val="hybridMultilevel"/>
    <w:tmpl w:val="394C9046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9AED08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38305464"/>
    <w:multiLevelType w:val="hybridMultilevel"/>
    <w:tmpl w:val="86200B8A"/>
    <w:lvl w:ilvl="0" w:tplc="10AE4AE2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A449C"/>
    <w:multiLevelType w:val="hybridMultilevel"/>
    <w:tmpl w:val="C53E96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38648D"/>
    <w:multiLevelType w:val="hybridMultilevel"/>
    <w:tmpl w:val="6470B3DA"/>
    <w:lvl w:ilvl="0" w:tplc="97426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0C0BD4"/>
    <w:multiLevelType w:val="hybridMultilevel"/>
    <w:tmpl w:val="092E8E5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B3A5CBD"/>
    <w:multiLevelType w:val="hybridMultilevel"/>
    <w:tmpl w:val="F1088462"/>
    <w:lvl w:ilvl="0" w:tplc="97426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1" w15:restartNumberingAfterBreak="0">
    <w:nsid w:val="41552C9A"/>
    <w:multiLevelType w:val="hybridMultilevel"/>
    <w:tmpl w:val="8B54B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626952"/>
    <w:multiLevelType w:val="hybridMultilevel"/>
    <w:tmpl w:val="66BE22D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7F2465"/>
    <w:multiLevelType w:val="hybridMultilevel"/>
    <w:tmpl w:val="84ECC582"/>
    <w:lvl w:ilvl="0" w:tplc="06E84E2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5" w15:restartNumberingAfterBreak="0">
    <w:nsid w:val="48081C40"/>
    <w:multiLevelType w:val="hybridMultilevel"/>
    <w:tmpl w:val="98AA41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185E4B"/>
    <w:multiLevelType w:val="hybridMultilevel"/>
    <w:tmpl w:val="E20A1C7E"/>
    <w:lvl w:ilvl="0" w:tplc="58A06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  <w:bCs w:val="0"/>
        <w:i w:val="0"/>
        <w:iCs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D200A50"/>
    <w:multiLevelType w:val="hybridMultilevel"/>
    <w:tmpl w:val="C2E2D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67A5C4C"/>
    <w:multiLevelType w:val="hybridMultilevel"/>
    <w:tmpl w:val="8E3C1C1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CC16F0"/>
    <w:multiLevelType w:val="multilevel"/>
    <w:tmpl w:val="51B6118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3" w15:restartNumberingAfterBreak="0">
    <w:nsid w:val="56D625DB"/>
    <w:multiLevelType w:val="hybridMultilevel"/>
    <w:tmpl w:val="FFBC6700"/>
    <w:lvl w:ilvl="0" w:tplc="97426C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6DE3E92"/>
    <w:multiLevelType w:val="hybridMultilevel"/>
    <w:tmpl w:val="5A168500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5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CF864C2"/>
    <w:multiLevelType w:val="hybridMultilevel"/>
    <w:tmpl w:val="E780C35E"/>
    <w:lvl w:ilvl="0" w:tplc="AFE0B0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F0A40EF"/>
    <w:multiLevelType w:val="hybridMultilevel"/>
    <w:tmpl w:val="3ADEC5FC"/>
    <w:lvl w:ilvl="0" w:tplc="0A025C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3BD13B7"/>
    <w:multiLevelType w:val="hybridMultilevel"/>
    <w:tmpl w:val="E98E9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B365C3"/>
    <w:multiLevelType w:val="hybridMultilevel"/>
    <w:tmpl w:val="4DA6653E"/>
    <w:lvl w:ilvl="0" w:tplc="04150017">
      <w:start w:val="1"/>
      <w:numFmt w:val="lowerLetter"/>
      <w:lvlText w:val="%1)"/>
      <w:lvlJc w:val="left"/>
      <w:pPr>
        <w:ind w:left="4053" w:hanging="360"/>
      </w:pPr>
    </w:lvl>
    <w:lvl w:ilvl="1" w:tplc="04150019" w:tentative="1">
      <w:start w:val="1"/>
      <w:numFmt w:val="lowerLetter"/>
      <w:lvlText w:val="%2."/>
      <w:lvlJc w:val="left"/>
      <w:pPr>
        <w:ind w:left="4773" w:hanging="360"/>
      </w:pPr>
    </w:lvl>
    <w:lvl w:ilvl="2" w:tplc="0415001B" w:tentative="1">
      <w:start w:val="1"/>
      <w:numFmt w:val="lowerRoman"/>
      <w:lvlText w:val="%3."/>
      <w:lvlJc w:val="right"/>
      <w:pPr>
        <w:ind w:left="5493" w:hanging="180"/>
      </w:pPr>
    </w:lvl>
    <w:lvl w:ilvl="3" w:tplc="0415000F" w:tentative="1">
      <w:start w:val="1"/>
      <w:numFmt w:val="decimal"/>
      <w:lvlText w:val="%4."/>
      <w:lvlJc w:val="left"/>
      <w:pPr>
        <w:ind w:left="6213" w:hanging="360"/>
      </w:pPr>
    </w:lvl>
    <w:lvl w:ilvl="4" w:tplc="04150019" w:tentative="1">
      <w:start w:val="1"/>
      <w:numFmt w:val="lowerLetter"/>
      <w:lvlText w:val="%5."/>
      <w:lvlJc w:val="left"/>
      <w:pPr>
        <w:ind w:left="6933" w:hanging="360"/>
      </w:pPr>
    </w:lvl>
    <w:lvl w:ilvl="5" w:tplc="0415001B" w:tentative="1">
      <w:start w:val="1"/>
      <w:numFmt w:val="lowerRoman"/>
      <w:lvlText w:val="%6."/>
      <w:lvlJc w:val="right"/>
      <w:pPr>
        <w:ind w:left="7653" w:hanging="180"/>
      </w:pPr>
    </w:lvl>
    <w:lvl w:ilvl="6" w:tplc="0415000F" w:tentative="1">
      <w:start w:val="1"/>
      <w:numFmt w:val="decimal"/>
      <w:lvlText w:val="%7."/>
      <w:lvlJc w:val="left"/>
      <w:pPr>
        <w:ind w:left="8373" w:hanging="360"/>
      </w:pPr>
    </w:lvl>
    <w:lvl w:ilvl="7" w:tplc="04150019" w:tentative="1">
      <w:start w:val="1"/>
      <w:numFmt w:val="lowerLetter"/>
      <w:lvlText w:val="%8."/>
      <w:lvlJc w:val="left"/>
      <w:pPr>
        <w:ind w:left="9093" w:hanging="360"/>
      </w:pPr>
    </w:lvl>
    <w:lvl w:ilvl="8" w:tplc="0415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61" w15:restartNumberingAfterBreak="0">
    <w:nsid w:val="64E45404"/>
    <w:multiLevelType w:val="hybridMultilevel"/>
    <w:tmpl w:val="D6064B98"/>
    <w:lvl w:ilvl="0" w:tplc="A96ABE18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28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3" w15:restartNumberingAfterBreak="0">
    <w:nsid w:val="6DEB19DE"/>
    <w:multiLevelType w:val="hybridMultilevel"/>
    <w:tmpl w:val="29249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EAA406E"/>
    <w:multiLevelType w:val="hybridMultilevel"/>
    <w:tmpl w:val="338013D6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10943BF"/>
    <w:multiLevelType w:val="hybridMultilevel"/>
    <w:tmpl w:val="FFFFFFFF"/>
    <w:lvl w:ilvl="0" w:tplc="AB6868F8">
      <w:start w:val="1"/>
      <w:numFmt w:val="lowerLetter"/>
      <w:lvlText w:val="%1."/>
      <w:lvlJc w:val="left"/>
      <w:pPr>
        <w:ind w:left="1080" w:hanging="360"/>
      </w:pPr>
    </w:lvl>
    <w:lvl w:ilvl="1" w:tplc="938606F0">
      <w:start w:val="1"/>
      <w:numFmt w:val="lowerLetter"/>
      <w:lvlText w:val="%2."/>
      <w:lvlJc w:val="left"/>
      <w:pPr>
        <w:ind w:left="1800" w:hanging="360"/>
      </w:pPr>
    </w:lvl>
    <w:lvl w:ilvl="2" w:tplc="76065376">
      <w:start w:val="1"/>
      <w:numFmt w:val="lowerRoman"/>
      <w:lvlText w:val="%3."/>
      <w:lvlJc w:val="right"/>
      <w:pPr>
        <w:ind w:left="2520" w:hanging="180"/>
      </w:pPr>
    </w:lvl>
    <w:lvl w:ilvl="3" w:tplc="28CA4E82">
      <w:start w:val="1"/>
      <w:numFmt w:val="decimal"/>
      <w:lvlText w:val="%4."/>
      <w:lvlJc w:val="left"/>
      <w:pPr>
        <w:ind w:left="3240" w:hanging="360"/>
      </w:pPr>
    </w:lvl>
    <w:lvl w:ilvl="4" w:tplc="359E64D2">
      <w:start w:val="1"/>
      <w:numFmt w:val="lowerLetter"/>
      <w:lvlText w:val="%5."/>
      <w:lvlJc w:val="left"/>
      <w:pPr>
        <w:ind w:left="3960" w:hanging="360"/>
      </w:pPr>
    </w:lvl>
    <w:lvl w:ilvl="5" w:tplc="63B6C414">
      <w:start w:val="1"/>
      <w:numFmt w:val="lowerRoman"/>
      <w:lvlText w:val="%6."/>
      <w:lvlJc w:val="right"/>
      <w:pPr>
        <w:ind w:left="4680" w:hanging="180"/>
      </w:pPr>
    </w:lvl>
    <w:lvl w:ilvl="6" w:tplc="D83AD76A">
      <w:start w:val="1"/>
      <w:numFmt w:val="decimal"/>
      <w:lvlText w:val="%7."/>
      <w:lvlJc w:val="left"/>
      <w:pPr>
        <w:ind w:left="5400" w:hanging="360"/>
      </w:pPr>
    </w:lvl>
    <w:lvl w:ilvl="7" w:tplc="8C8C5EEE">
      <w:start w:val="1"/>
      <w:numFmt w:val="lowerLetter"/>
      <w:lvlText w:val="%8."/>
      <w:lvlJc w:val="left"/>
      <w:pPr>
        <w:ind w:left="6120" w:hanging="360"/>
      </w:pPr>
    </w:lvl>
    <w:lvl w:ilvl="8" w:tplc="430EC1BC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7B80E8B"/>
    <w:multiLevelType w:val="hybridMultilevel"/>
    <w:tmpl w:val="414424C8"/>
    <w:lvl w:ilvl="0" w:tplc="1F8A4634">
      <w:start w:val="3"/>
      <w:numFmt w:val="upperRoman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29E4DC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C153E5"/>
    <w:multiLevelType w:val="hybridMultilevel"/>
    <w:tmpl w:val="9238D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98C3389"/>
    <w:multiLevelType w:val="hybridMultilevel"/>
    <w:tmpl w:val="AAD0A21A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798F2877"/>
    <w:multiLevelType w:val="hybridMultilevel"/>
    <w:tmpl w:val="104C8E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AF432BE"/>
    <w:multiLevelType w:val="hybridMultilevel"/>
    <w:tmpl w:val="8E3C1C1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503627">
    <w:abstractNumId w:val="66"/>
  </w:num>
  <w:num w:numId="2" w16cid:durableId="461073953">
    <w:abstractNumId w:val="46"/>
  </w:num>
  <w:num w:numId="3" w16cid:durableId="1936555477">
    <w:abstractNumId w:val="34"/>
  </w:num>
  <w:num w:numId="4" w16cid:durableId="2042508755">
    <w:abstractNumId w:val="17"/>
  </w:num>
  <w:num w:numId="5" w16cid:durableId="954367910">
    <w:abstractNumId w:val="1"/>
  </w:num>
  <w:num w:numId="6" w16cid:durableId="1453549341">
    <w:abstractNumId w:val="0"/>
  </w:num>
  <w:num w:numId="7" w16cid:durableId="1697583165">
    <w:abstractNumId w:val="67"/>
  </w:num>
  <w:num w:numId="8" w16cid:durableId="2074155970">
    <w:abstractNumId w:val="22"/>
  </w:num>
  <w:num w:numId="9" w16cid:durableId="463155056">
    <w:abstractNumId w:val="62"/>
  </w:num>
  <w:num w:numId="10" w16cid:durableId="1674844084">
    <w:abstractNumId w:val="50"/>
  </w:num>
  <w:num w:numId="11" w16cid:durableId="481502360">
    <w:abstractNumId w:val="65"/>
  </w:num>
  <w:num w:numId="12" w16cid:durableId="375853123">
    <w:abstractNumId w:val="5"/>
  </w:num>
  <w:num w:numId="13" w16cid:durableId="1492864658">
    <w:abstractNumId w:val="32"/>
  </w:num>
  <w:num w:numId="14" w16cid:durableId="1165514037">
    <w:abstractNumId w:val="14"/>
  </w:num>
  <w:num w:numId="15" w16cid:durableId="379474327">
    <w:abstractNumId w:val="44"/>
  </w:num>
  <w:num w:numId="16" w16cid:durableId="1268587087">
    <w:abstractNumId w:val="12"/>
  </w:num>
  <w:num w:numId="17" w16cid:durableId="1505972140">
    <w:abstractNumId w:val="40"/>
  </w:num>
  <w:num w:numId="18" w16cid:durableId="948438929">
    <w:abstractNumId w:val="49"/>
  </w:num>
  <w:num w:numId="19" w16cid:durableId="1476683514">
    <w:abstractNumId w:val="63"/>
  </w:num>
  <w:num w:numId="20" w16cid:durableId="720983258">
    <w:abstractNumId w:val="19"/>
  </w:num>
  <w:num w:numId="21" w16cid:durableId="2136563104">
    <w:abstractNumId w:val="58"/>
  </w:num>
  <w:num w:numId="22" w16cid:durableId="1796169757">
    <w:abstractNumId w:val="55"/>
  </w:num>
  <w:num w:numId="23" w16cid:durableId="538976157">
    <w:abstractNumId w:val="57"/>
  </w:num>
  <w:num w:numId="24" w16cid:durableId="1476751136">
    <w:abstractNumId w:val="11"/>
  </w:num>
  <w:num w:numId="25" w16cid:durableId="1391884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55898202">
    <w:abstractNumId w:val="69"/>
  </w:num>
  <w:num w:numId="27" w16cid:durableId="1867870662">
    <w:abstractNumId w:val="71"/>
  </w:num>
  <w:num w:numId="28" w16cid:durableId="1737123482">
    <w:abstractNumId w:val="25"/>
  </w:num>
  <w:num w:numId="29" w16cid:durableId="1083721532">
    <w:abstractNumId w:val="8"/>
  </w:num>
  <w:num w:numId="30" w16cid:durableId="131556640">
    <w:abstractNumId w:val="27"/>
  </w:num>
  <w:num w:numId="31" w16cid:durableId="1169182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222936">
    <w:abstractNumId w:val="9"/>
  </w:num>
  <w:num w:numId="33" w16cid:durableId="2043510535">
    <w:abstractNumId w:val="43"/>
  </w:num>
  <w:num w:numId="34" w16cid:durableId="1625380188">
    <w:abstractNumId w:val="61"/>
  </w:num>
  <w:num w:numId="35" w16cid:durableId="1867209591">
    <w:abstractNumId w:val="33"/>
  </w:num>
  <w:num w:numId="36" w16cid:durableId="1306397308">
    <w:abstractNumId w:val="68"/>
  </w:num>
  <w:num w:numId="37" w16cid:durableId="19861546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919841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5546744">
    <w:abstractNumId w:val="56"/>
  </w:num>
  <w:num w:numId="40" w16cid:durableId="1246914353">
    <w:abstractNumId w:val="4"/>
  </w:num>
  <w:num w:numId="41" w16cid:durableId="1609045039">
    <w:abstractNumId w:val="10"/>
  </w:num>
  <w:num w:numId="42" w16cid:durableId="1658651793">
    <w:abstractNumId w:val="60"/>
  </w:num>
  <w:num w:numId="43" w16cid:durableId="1589457519">
    <w:abstractNumId w:val="72"/>
  </w:num>
  <w:num w:numId="44" w16cid:durableId="2092655557">
    <w:abstractNumId w:val="64"/>
  </w:num>
  <w:num w:numId="45" w16cid:durableId="558710264">
    <w:abstractNumId w:val="16"/>
  </w:num>
  <w:num w:numId="46" w16cid:durableId="988360558">
    <w:abstractNumId w:val="20"/>
  </w:num>
  <w:num w:numId="47" w16cid:durableId="591664185">
    <w:abstractNumId w:val="59"/>
  </w:num>
  <w:num w:numId="48" w16cid:durableId="417407870">
    <w:abstractNumId w:val="51"/>
  </w:num>
  <w:num w:numId="49" w16cid:durableId="538980278">
    <w:abstractNumId w:val="29"/>
  </w:num>
  <w:num w:numId="50" w16cid:durableId="977994175">
    <w:abstractNumId w:val="48"/>
  </w:num>
  <w:num w:numId="51" w16cid:durableId="280498362">
    <w:abstractNumId w:val="53"/>
  </w:num>
  <w:num w:numId="52" w16cid:durableId="239873811">
    <w:abstractNumId w:val="31"/>
  </w:num>
  <w:num w:numId="53" w16cid:durableId="1565607815">
    <w:abstractNumId w:val="47"/>
  </w:num>
  <w:num w:numId="54" w16cid:durableId="1755319595">
    <w:abstractNumId w:val="36"/>
  </w:num>
  <w:num w:numId="55" w16cid:durableId="886180523">
    <w:abstractNumId w:val="7"/>
  </w:num>
  <w:num w:numId="56" w16cid:durableId="838883055">
    <w:abstractNumId w:val="54"/>
  </w:num>
  <w:num w:numId="57" w16cid:durableId="784466207">
    <w:abstractNumId w:val="39"/>
  </w:num>
  <w:num w:numId="58" w16cid:durableId="673730169">
    <w:abstractNumId w:val="37"/>
  </w:num>
  <w:num w:numId="59" w16cid:durableId="1373766163">
    <w:abstractNumId w:val="41"/>
  </w:num>
  <w:num w:numId="60" w16cid:durableId="1842965931">
    <w:abstractNumId w:val="6"/>
  </w:num>
  <w:num w:numId="61" w16cid:durableId="1831359584">
    <w:abstractNumId w:val="26"/>
  </w:num>
  <w:num w:numId="62" w16cid:durableId="1879391012">
    <w:abstractNumId w:val="45"/>
  </w:num>
  <w:num w:numId="63" w16cid:durableId="1767337365">
    <w:abstractNumId w:val="38"/>
  </w:num>
  <w:num w:numId="64" w16cid:durableId="1973517584">
    <w:abstractNumId w:val="24"/>
  </w:num>
  <w:num w:numId="65" w16cid:durableId="1369722478">
    <w:abstractNumId w:val="15"/>
  </w:num>
  <w:num w:numId="66" w16cid:durableId="1320038353">
    <w:abstractNumId w:val="18"/>
  </w:num>
  <w:num w:numId="67" w16cid:durableId="389501182">
    <w:abstractNumId w:val="52"/>
  </w:num>
  <w:num w:numId="68" w16cid:durableId="320625710">
    <w:abstractNumId w:val="21"/>
  </w:num>
  <w:num w:numId="69" w16cid:durableId="975717070">
    <w:abstractNumId w:val="13"/>
  </w:num>
  <w:num w:numId="70" w16cid:durableId="1439595960">
    <w:abstractNumId w:val="42"/>
  </w:num>
  <w:num w:numId="71" w16cid:durableId="1003552896">
    <w:abstractNumId w:val="7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84"/>
    <w:rsid w:val="000004A1"/>
    <w:rsid w:val="00000B1B"/>
    <w:rsid w:val="000017D9"/>
    <w:rsid w:val="00001BCD"/>
    <w:rsid w:val="00001C87"/>
    <w:rsid w:val="00001DF4"/>
    <w:rsid w:val="0000272B"/>
    <w:rsid w:val="00006344"/>
    <w:rsid w:val="00006607"/>
    <w:rsid w:val="0000726F"/>
    <w:rsid w:val="00010423"/>
    <w:rsid w:val="0001102E"/>
    <w:rsid w:val="00011655"/>
    <w:rsid w:val="00012176"/>
    <w:rsid w:val="00012246"/>
    <w:rsid w:val="000124C8"/>
    <w:rsid w:val="000126CB"/>
    <w:rsid w:val="00012BD0"/>
    <w:rsid w:val="00013603"/>
    <w:rsid w:val="00013C5D"/>
    <w:rsid w:val="000143B4"/>
    <w:rsid w:val="000143D0"/>
    <w:rsid w:val="00014BE6"/>
    <w:rsid w:val="00015154"/>
    <w:rsid w:val="0001516C"/>
    <w:rsid w:val="000154DB"/>
    <w:rsid w:val="000155E5"/>
    <w:rsid w:val="00016B98"/>
    <w:rsid w:val="000171C9"/>
    <w:rsid w:val="00020420"/>
    <w:rsid w:val="00020AE4"/>
    <w:rsid w:val="00020F0F"/>
    <w:rsid w:val="0002158D"/>
    <w:rsid w:val="00021B5B"/>
    <w:rsid w:val="00021CF5"/>
    <w:rsid w:val="00022306"/>
    <w:rsid w:val="00022810"/>
    <w:rsid w:val="00022BFC"/>
    <w:rsid w:val="00023814"/>
    <w:rsid w:val="00024BF8"/>
    <w:rsid w:val="00024C08"/>
    <w:rsid w:val="00025258"/>
    <w:rsid w:val="000252D1"/>
    <w:rsid w:val="00025364"/>
    <w:rsid w:val="00026435"/>
    <w:rsid w:val="0002716C"/>
    <w:rsid w:val="0003003E"/>
    <w:rsid w:val="00030075"/>
    <w:rsid w:val="000302C0"/>
    <w:rsid w:val="0003035D"/>
    <w:rsid w:val="00030971"/>
    <w:rsid w:val="00031489"/>
    <w:rsid w:val="00031515"/>
    <w:rsid w:val="00031593"/>
    <w:rsid w:val="000317D0"/>
    <w:rsid w:val="00031D15"/>
    <w:rsid w:val="000321FB"/>
    <w:rsid w:val="000327CA"/>
    <w:rsid w:val="00033031"/>
    <w:rsid w:val="00033639"/>
    <w:rsid w:val="00033FB0"/>
    <w:rsid w:val="00034E16"/>
    <w:rsid w:val="000351AE"/>
    <w:rsid w:val="0003592F"/>
    <w:rsid w:val="000359B0"/>
    <w:rsid w:val="00035C4A"/>
    <w:rsid w:val="00035E4E"/>
    <w:rsid w:val="000360D1"/>
    <w:rsid w:val="00037FE5"/>
    <w:rsid w:val="000409F2"/>
    <w:rsid w:val="00040B60"/>
    <w:rsid w:val="00041C7D"/>
    <w:rsid w:val="00041F04"/>
    <w:rsid w:val="000427CC"/>
    <w:rsid w:val="00042B3D"/>
    <w:rsid w:val="00043E23"/>
    <w:rsid w:val="00044BC2"/>
    <w:rsid w:val="000461FD"/>
    <w:rsid w:val="000469D8"/>
    <w:rsid w:val="00047DB5"/>
    <w:rsid w:val="00047FBF"/>
    <w:rsid w:val="00050576"/>
    <w:rsid w:val="00050CB0"/>
    <w:rsid w:val="00051212"/>
    <w:rsid w:val="000513C0"/>
    <w:rsid w:val="0005162E"/>
    <w:rsid w:val="00052B7D"/>
    <w:rsid w:val="00052C20"/>
    <w:rsid w:val="000536B3"/>
    <w:rsid w:val="00053E54"/>
    <w:rsid w:val="000549E9"/>
    <w:rsid w:val="00054B62"/>
    <w:rsid w:val="00056895"/>
    <w:rsid w:val="000568C1"/>
    <w:rsid w:val="00056908"/>
    <w:rsid w:val="00056A35"/>
    <w:rsid w:val="000577F0"/>
    <w:rsid w:val="00060FB0"/>
    <w:rsid w:val="00060FBB"/>
    <w:rsid w:val="00061E39"/>
    <w:rsid w:val="00062151"/>
    <w:rsid w:val="000621AE"/>
    <w:rsid w:val="00062C4A"/>
    <w:rsid w:val="00062D45"/>
    <w:rsid w:val="00063104"/>
    <w:rsid w:val="0006490F"/>
    <w:rsid w:val="0006539F"/>
    <w:rsid w:val="000660DA"/>
    <w:rsid w:val="0006677F"/>
    <w:rsid w:val="0006709A"/>
    <w:rsid w:val="00067888"/>
    <w:rsid w:val="0007003B"/>
    <w:rsid w:val="00070F4D"/>
    <w:rsid w:val="000711C8"/>
    <w:rsid w:val="0007182C"/>
    <w:rsid w:val="000718C3"/>
    <w:rsid w:val="00071DC7"/>
    <w:rsid w:val="00071E30"/>
    <w:rsid w:val="0007228E"/>
    <w:rsid w:val="00072C7F"/>
    <w:rsid w:val="00073E69"/>
    <w:rsid w:val="00074560"/>
    <w:rsid w:val="0007696F"/>
    <w:rsid w:val="00076BCD"/>
    <w:rsid w:val="000774D0"/>
    <w:rsid w:val="000777C9"/>
    <w:rsid w:val="00080CD4"/>
    <w:rsid w:val="00080F1B"/>
    <w:rsid w:val="0008157A"/>
    <w:rsid w:val="000821EB"/>
    <w:rsid w:val="00083396"/>
    <w:rsid w:val="0008573C"/>
    <w:rsid w:val="00085CA9"/>
    <w:rsid w:val="00086419"/>
    <w:rsid w:val="00086F61"/>
    <w:rsid w:val="00087053"/>
    <w:rsid w:val="000878AC"/>
    <w:rsid w:val="000902B8"/>
    <w:rsid w:val="000902C6"/>
    <w:rsid w:val="00090CAC"/>
    <w:rsid w:val="00092382"/>
    <w:rsid w:val="00092737"/>
    <w:rsid w:val="0009291E"/>
    <w:rsid w:val="00092B9E"/>
    <w:rsid w:val="00092DD0"/>
    <w:rsid w:val="000937FE"/>
    <w:rsid w:val="00094C99"/>
    <w:rsid w:val="000956D5"/>
    <w:rsid w:val="0009584E"/>
    <w:rsid w:val="00095FF4"/>
    <w:rsid w:val="00096271"/>
    <w:rsid w:val="00096AA2"/>
    <w:rsid w:val="0009705D"/>
    <w:rsid w:val="00097777"/>
    <w:rsid w:val="000A06B5"/>
    <w:rsid w:val="000A0FD5"/>
    <w:rsid w:val="000A12C9"/>
    <w:rsid w:val="000A14B5"/>
    <w:rsid w:val="000A15FB"/>
    <w:rsid w:val="000A1AAC"/>
    <w:rsid w:val="000A21E0"/>
    <w:rsid w:val="000A25EC"/>
    <w:rsid w:val="000A2ABF"/>
    <w:rsid w:val="000A30E6"/>
    <w:rsid w:val="000A3B45"/>
    <w:rsid w:val="000A3DEE"/>
    <w:rsid w:val="000A4116"/>
    <w:rsid w:val="000A4149"/>
    <w:rsid w:val="000A4927"/>
    <w:rsid w:val="000A495A"/>
    <w:rsid w:val="000A4A95"/>
    <w:rsid w:val="000A5262"/>
    <w:rsid w:val="000A526E"/>
    <w:rsid w:val="000A5B97"/>
    <w:rsid w:val="000A5F79"/>
    <w:rsid w:val="000A7323"/>
    <w:rsid w:val="000A7566"/>
    <w:rsid w:val="000A76D3"/>
    <w:rsid w:val="000A7B2B"/>
    <w:rsid w:val="000B01E3"/>
    <w:rsid w:val="000B0211"/>
    <w:rsid w:val="000B06CC"/>
    <w:rsid w:val="000B1130"/>
    <w:rsid w:val="000B134F"/>
    <w:rsid w:val="000B13DF"/>
    <w:rsid w:val="000B14E9"/>
    <w:rsid w:val="000B2027"/>
    <w:rsid w:val="000B22E9"/>
    <w:rsid w:val="000B3771"/>
    <w:rsid w:val="000B3ACA"/>
    <w:rsid w:val="000B3D81"/>
    <w:rsid w:val="000B5132"/>
    <w:rsid w:val="000B53B1"/>
    <w:rsid w:val="000B5812"/>
    <w:rsid w:val="000B5E17"/>
    <w:rsid w:val="000B6692"/>
    <w:rsid w:val="000C0353"/>
    <w:rsid w:val="000C1550"/>
    <w:rsid w:val="000C2308"/>
    <w:rsid w:val="000C318A"/>
    <w:rsid w:val="000C3E97"/>
    <w:rsid w:val="000C437C"/>
    <w:rsid w:val="000C46ED"/>
    <w:rsid w:val="000C507A"/>
    <w:rsid w:val="000C5D36"/>
    <w:rsid w:val="000C6CDA"/>
    <w:rsid w:val="000C73E5"/>
    <w:rsid w:val="000C77B6"/>
    <w:rsid w:val="000C7DA0"/>
    <w:rsid w:val="000C7F15"/>
    <w:rsid w:val="000D1672"/>
    <w:rsid w:val="000D22CC"/>
    <w:rsid w:val="000D2463"/>
    <w:rsid w:val="000D2F9E"/>
    <w:rsid w:val="000D321C"/>
    <w:rsid w:val="000D3AA1"/>
    <w:rsid w:val="000D427D"/>
    <w:rsid w:val="000D4AA1"/>
    <w:rsid w:val="000D4D7D"/>
    <w:rsid w:val="000D52DD"/>
    <w:rsid w:val="000D540E"/>
    <w:rsid w:val="000D55A5"/>
    <w:rsid w:val="000D585A"/>
    <w:rsid w:val="000D6B29"/>
    <w:rsid w:val="000D74A8"/>
    <w:rsid w:val="000D75C9"/>
    <w:rsid w:val="000E055E"/>
    <w:rsid w:val="000E0BF3"/>
    <w:rsid w:val="000E0DC3"/>
    <w:rsid w:val="000E1221"/>
    <w:rsid w:val="000E145E"/>
    <w:rsid w:val="000E19AC"/>
    <w:rsid w:val="000E1B0B"/>
    <w:rsid w:val="000E2048"/>
    <w:rsid w:val="000E22FE"/>
    <w:rsid w:val="000E2590"/>
    <w:rsid w:val="000E27D2"/>
    <w:rsid w:val="000E2A6E"/>
    <w:rsid w:val="000E2B1D"/>
    <w:rsid w:val="000E3034"/>
    <w:rsid w:val="000E321B"/>
    <w:rsid w:val="000E412B"/>
    <w:rsid w:val="000E44A6"/>
    <w:rsid w:val="000E4939"/>
    <w:rsid w:val="000E4D5A"/>
    <w:rsid w:val="000E559A"/>
    <w:rsid w:val="000E69CE"/>
    <w:rsid w:val="000E7038"/>
    <w:rsid w:val="000E7181"/>
    <w:rsid w:val="000E773D"/>
    <w:rsid w:val="000E7972"/>
    <w:rsid w:val="000F0407"/>
    <w:rsid w:val="000F0EF2"/>
    <w:rsid w:val="000F2830"/>
    <w:rsid w:val="000F2EE6"/>
    <w:rsid w:val="000F3398"/>
    <w:rsid w:val="000F34DA"/>
    <w:rsid w:val="000F3B30"/>
    <w:rsid w:val="000F4CFD"/>
    <w:rsid w:val="000F6CE9"/>
    <w:rsid w:val="000F6DF2"/>
    <w:rsid w:val="001004B9"/>
    <w:rsid w:val="00100B23"/>
    <w:rsid w:val="0010115B"/>
    <w:rsid w:val="0010119B"/>
    <w:rsid w:val="001017BC"/>
    <w:rsid w:val="00101FB2"/>
    <w:rsid w:val="00102800"/>
    <w:rsid w:val="00102925"/>
    <w:rsid w:val="00102BDD"/>
    <w:rsid w:val="00102FBF"/>
    <w:rsid w:val="00103223"/>
    <w:rsid w:val="00103692"/>
    <w:rsid w:val="001036C6"/>
    <w:rsid w:val="00103EA4"/>
    <w:rsid w:val="00103F57"/>
    <w:rsid w:val="0010487F"/>
    <w:rsid w:val="0010548B"/>
    <w:rsid w:val="00105643"/>
    <w:rsid w:val="00106948"/>
    <w:rsid w:val="00106B49"/>
    <w:rsid w:val="00107861"/>
    <w:rsid w:val="00110110"/>
    <w:rsid w:val="00110850"/>
    <w:rsid w:val="001110A0"/>
    <w:rsid w:val="001112A5"/>
    <w:rsid w:val="00111326"/>
    <w:rsid w:val="001117C5"/>
    <w:rsid w:val="00112370"/>
    <w:rsid w:val="00112995"/>
    <w:rsid w:val="0011347B"/>
    <w:rsid w:val="00113684"/>
    <w:rsid w:val="00113CF1"/>
    <w:rsid w:val="001158F1"/>
    <w:rsid w:val="0011599C"/>
    <w:rsid w:val="00115CF8"/>
    <w:rsid w:val="00115DEB"/>
    <w:rsid w:val="0011658C"/>
    <w:rsid w:val="001166F9"/>
    <w:rsid w:val="00116938"/>
    <w:rsid w:val="0011699F"/>
    <w:rsid w:val="00117277"/>
    <w:rsid w:val="001203F3"/>
    <w:rsid w:val="001205B5"/>
    <w:rsid w:val="0012116D"/>
    <w:rsid w:val="001211BA"/>
    <w:rsid w:val="00122F2C"/>
    <w:rsid w:val="00122F91"/>
    <w:rsid w:val="001244F5"/>
    <w:rsid w:val="00124518"/>
    <w:rsid w:val="00124A1C"/>
    <w:rsid w:val="0012563E"/>
    <w:rsid w:val="001261D9"/>
    <w:rsid w:val="00126DA5"/>
    <w:rsid w:val="00127059"/>
    <w:rsid w:val="001279BD"/>
    <w:rsid w:val="001302F7"/>
    <w:rsid w:val="001309C1"/>
    <w:rsid w:val="00130BA6"/>
    <w:rsid w:val="00131BAC"/>
    <w:rsid w:val="00131C95"/>
    <w:rsid w:val="00132110"/>
    <w:rsid w:val="00132E26"/>
    <w:rsid w:val="00133411"/>
    <w:rsid w:val="001336FA"/>
    <w:rsid w:val="00133CE3"/>
    <w:rsid w:val="001348BA"/>
    <w:rsid w:val="00134A68"/>
    <w:rsid w:val="00134B8D"/>
    <w:rsid w:val="001367E7"/>
    <w:rsid w:val="001368F3"/>
    <w:rsid w:val="00137044"/>
    <w:rsid w:val="0013732B"/>
    <w:rsid w:val="00137A0F"/>
    <w:rsid w:val="00137ACD"/>
    <w:rsid w:val="00137CC9"/>
    <w:rsid w:val="001413AB"/>
    <w:rsid w:val="00141405"/>
    <w:rsid w:val="00141BCD"/>
    <w:rsid w:val="00142019"/>
    <w:rsid w:val="001428D9"/>
    <w:rsid w:val="00142B5F"/>
    <w:rsid w:val="00143A9F"/>
    <w:rsid w:val="00143CF3"/>
    <w:rsid w:val="001440B6"/>
    <w:rsid w:val="0014504F"/>
    <w:rsid w:val="0014627F"/>
    <w:rsid w:val="001511C5"/>
    <w:rsid w:val="0015125F"/>
    <w:rsid w:val="00151DE4"/>
    <w:rsid w:val="0015376F"/>
    <w:rsid w:val="00153CF7"/>
    <w:rsid w:val="001558DC"/>
    <w:rsid w:val="00156B65"/>
    <w:rsid w:val="0015708F"/>
    <w:rsid w:val="00157276"/>
    <w:rsid w:val="0015789E"/>
    <w:rsid w:val="00157F5C"/>
    <w:rsid w:val="00160B0E"/>
    <w:rsid w:val="00161E2F"/>
    <w:rsid w:val="0016498E"/>
    <w:rsid w:val="00164E63"/>
    <w:rsid w:val="00165060"/>
    <w:rsid w:val="00165234"/>
    <w:rsid w:val="001655E3"/>
    <w:rsid w:val="00166442"/>
    <w:rsid w:val="0016675A"/>
    <w:rsid w:val="001675A4"/>
    <w:rsid w:val="00167F75"/>
    <w:rsid w:val="0017063A"/>
    <w:rsid w:val="00170BBA"/>
    <w:rsid w:val="00170D88"/>
    <w:rsid w:val="00171961"/>
    <w:rsid w:val="001727A0"/>
    <w:rsid w:val="001734A7"/>
    <w:rsid w:val="00173EA5"/>
    <w:rsid w:val="001747EB"/>
    <w:rsid w:val="00174E47"/>
    <w:rsid w:val="0017520B"/>
    <w:rsid w:val="001752BB"/>
    <w:rsid w:val="0017637A"/>
    <w:rsid w:val="0017689A"/>
    <w:rsid w:val="00176AA5"/>
    <w:rsid w:val="00176C32"/>
    <w:rsid w:val="00177093"/>
    <w:rsid w:val="00177138"/>
    <w:rsid w:val="001771B0"/>
    <w:rsid w:val="001778D8"/>
    <w:rsid w:val="00177DA9"/>
    <w:rsid w:val="001817A1"/>
    <w:rsid w:val="00181DB2"/>
    <w:rsid w:val="0018246C"/>
    <w:rsid w:val="00182BF9"/>
    <w:rsid w:val="00184934"/>
    <w:rsid w:val="00184C82"/>
    <w:rsid w:val="00184D53"/>
    <w:rsid w:val="00184FF3"/>
    <w:rsid w:val="001853D5"/>
    <w:rsid w:val="00186202"/>
    <w:rsid w:val="00186474"/>
    <w:rsid w:val="001866FF"/>
    <w:rsid w:val="00186887"/>
    <w:rsid w:val="0018738E"/>
    <w:rsid w:val="00187975"/>
    <w:rsid w:val="00187A35"/>
    <w:rsid w:val="00187D48"/>
    <w:rsid w:val="00190C17"/>
    <w:rsid w:val="00190D26"/>
    <w:rsid w:val="00191069"/>
    <w:rsid w:val="00191C63"/>
    <w:rsid w:val="00193DC1"/>
    <w:rsid w:val="0019404B"/>
    <w:rsid w:val="0019461C"/>
    <w:rsid w:val="00194EFC"/>
    <w:rsid w:val="00195B7F"/>
    <w:rsid w:val="00196936"/>
    <w:rsid w:val="00197FC1"/>
    <w:rsid w:val="001A0787"/>
    <w:rsid w:val="001A0BD5"/>
    <w:rsid w:val="001A0C44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A7AA3"/>
    <w:rsid w:val="001B00C7"/>
    <w:rsid w:val="001B14DB"/>
    <w:rsid w:val="001B216A"/>
    <w:rsid w:val="001B3D72"/>
    <w:rsid w:val="001B417E"/>
    <w:rsid w:val="001B4721"/>
    <w:rsid w:val="001B4D63"/>
    <w:rsid w:val="001B5376"/>
    <w:rsid w:val="001B6369"/>
    <w:rsid w:val="001B6B63"/>
    <w:rsid w:val="001B7004"/>
    <w:rsid w:val="001B7856"/>
    <w:rsid w:val="001C0DEF"/>
    <w:rsid w:val="001C15C5"/>
    <w:rsid w:val="001C17CB"/>
    <w:rsid w:val="001C1E92"/>
    <w:rsid w:val="001C279F"/>
    <w:rsid w:val="001C301C"/>
    <w:rsid w:val="001C466B"/>
    <w:rsid w:val="001C5AAE"/>
    <w:rsid w:val="001C685A"/>
    <w:rsid w:val="001C72F3"/>
    <w:rsid w:val="001C7766"/>
    <w:rsid w:val="001D0692"/>
    <w:rsid w:val="001D0944"/>
    <w:rsid w:val="001D1665"/>
    <w:rsid w:val="001D2DA2"/>
    <w:rsid w:val="001D353D"/>
    <w:rsid w:val="001D3E91"/>
    <w:rsid w:val="001D40CC"/>
    <w:rsid w:val="001D4D2B"/>
    <w:rsid w:val="001D5022"/>
    <w:rsid w:val="001D5D33"/>
    <w:rsid w:val="001D5E1B"/>
    <w:rsid w:val="001D6263"/>
    <w:rsid w:val="001D6F6A"/>
    <w:rsid w:val="001D71FE"/>
    <w:rsid w:val="001D7450"/>
    <w:rsid w:val="001D78CB"/>
    <w:rsid w:val="001E004B"/>
    <w:rsid w:val="001E04E8"/>
    <w:rsid w:val="001E0562"/>
    <w:rsid w:val="001E079C"/>
    <w:rsid w:val="001E0B0F"/>
    <w:rsid w:val="001E1C38"/>
    <w:rsid w:val="001E2AD4"/>
    <w:rsid w:val="001E4888"/>
    <w:rsid w:val="001E4943"/>
    <w:rsid w:val="001E4F43"/>
    <w:rsid w:val="001E52F5"/>
    <w:rsid w:val="001E5618"/>
    <w:rsid w:val="001E584D"/>
    <w:rsid w:val="001E597E"/>
    <w:rsid w:val="001E5AF1"/>
    <w:rsid w:val="001E6503"/>
    <w:rsid w:val="001E67BE"/>
    <w:rsid w:val="001E711F"/>
    <w:rsid w:val="001E7273"/>
    <w:rsid w:val="001F006F"/>
    <w:rsid w:val="001F0170"/>
    <w:rsid w:val="001F0909"/>
    <w:rsid w:val="001F0C72"/>
    <w:rsid w:val="001F1629"/>
    <w:rsid w:val="001F205F"/>
    <w:rsid w:val="001F32B4"/>
    <w:rsid w:val="001F3B1B"/>
    <w:rsid w:val="001F4F63"/>
    <w:rsid w:val="001F5CFE"/>
    <w:rsid w:val="001F6302"/>
    <w:rsid w:val="001F648E"/>
    <w:rsid w:val="001F6CEA"/>
    <w:rsid w:val="001F75A3"/>
    <w:rsid w:val="001F7645"/>
    <w:rsid w:val="001F7878"/>
    <w:rsid w:val="00200211"/>
    <w:rsid w:val="00200627"/>
    <w:rsid w:val="00200C31"/>
    <w:rsid w:val="00201497"/>
    <w:rsid w:val="00202370"/>
    <w:rsid w:val="002036C5"/>
    <w:rsid w:val="00203744"/>
    <w:rsid w:val="002037E8"/>
    <w:rsid w:val="00203D5F"/>
    <w:rsid w:val="00203EF4"/>
    <w:rsid w:val="00204FFD"/>
    <w:rsid w:val="00206053"/>
    <w:rsid w:val="00206AD9"/>
    <w:rsid w:val="00206DE4"/>
    <w:rsid w:val="00206EB9"/>
    <w:rsid w:val="0020763A"/>
    <w:rsid w:val="002100DB"/>
    <w:rsid w:val="00210E83"/>
    <w:rsid w:val="00211088"/>
    <w:rsid w:val="0021173C"/>
    <w:rsid w:val="00211C83"/>
    <w:rsid w:val="002127AD"/>
    <w:rsid w:val="002149BF"/>
    <w:rsid w:val="002151A4"/>
    <w:rsid w:val="00215AE6"/>
    <w:rsid w:val="00215FCB"/>
    <w:rsid w:val="002163C2"/>
    <w:rsid w:val="00216BF8"/>
    <w:rsid w:val="00217357"/>
    <w:rsid w:val="002173C6"/>
    <w:rsid w:val="002174DA"/>
    <w:rsid w:val="002203EA"/>
    <w:rsid w:val="002204B1"/>
    <w:rsid w:val="0022079B"/>
    <w:rsid w:val="0022127A"/>
    <w:rsid w:val="00221551"/>
    <w:rsid w:val="002234C3"/>
    <w:rsid w:val="00223983"/>
    <w:rsid w:val="00224D04"/>
    <w:rsid w:val="00224F36"/>
    <w:rsid w:val="002257FD"/>
    <w:rsid w:val="00225965"/>
    <w:rsid w:val="002259A4"/>
    <w:rsid w:val="00225C6B"/>
    <w:rsid w:val="00226DCC"/>
    <w:rsid w:val="00227302"/>
    <w:rsid w:val="00227E08"/>
    <w:rsid w:val="00230977"/>
    <w:rsid w:val="00230C59"/>
    <w:rsid w:val="00231735"/>
    <w:rsid w:val="00232717"/>
    <w:rsid w:val="00232AAE"/>
    <w:rsid w:val="00233147"/>
    <w:rsid w:val="00233888"/>
    <w:rsid w:val="00235949"/>
    <w:rsid w:val="002368C2"/>
    <w:rsid w:val="00237997"/>
    <w:rsid w:val="00240309"/>
    <w:rsid w:val="00240BC3"/>
    <w:rsid w:val="002410AE"/>
    <w:rsid w:val="00241617"/>
    <w:rsid w:val="002424F6"/>
    <w:rsid w:val="00242E8C"/>
    <w:rsid w:val="00242F35"/>
    <w:rsid w:val="00243211"/>
    <w:rsid w:val="002435C1"/>
    <w:rsid w:val="002439B1"/>
    <w:rsid w:val="00244468"/>
    <w:rsid w:val="00244B23"/>
    <w:rsid w:val="00244B3C"/>
    <w:rsid w:val="00244F20"/>
    <w:rsid w:val="00245533"/>
    <w:rsid w:val="00245558"/>
    <w:rsid w:val="00245BFE"/>
    <w:rsid w:val="002462F3"/>
    <w:rsid w:val="00246878"/>
    <w:rsid w:val="00246C0C"/>
    <w:rsid w:val="00246EC2"/>
    <w:rsid w:val="00247462"/>
    <w:rsid w:val="00247FF4"/>
    <w:rsid w:val="00250595"/>
    <w:rsid w:val="00251133"/>
    <w:rsid w:val="00251AFC"/>
    <w:rsid w:val="002524D4"/>
    <w:rsid w:val="00252C95"/>
    <w:rsid w:val="002538E5"/>
    <w:rsid w:val="0025489E"/>
    <w:rsid w:val="00254EF1"/>
    <w:rsid w:val="00255402"/>
    <w:rsid w:val="00255526"/>
    <w:rsid w:val="002559A7"/>
    <w:rsid w:val="00255C5D"/>
    <w:rsid w:val="00255D6E"/>
    <w:rsid w:val="00257E13"/>
    <w:rsid w:val="00262D3F"/>
    <w:rsid w:val="0026316D"/>
    <w:rsid w:val="002631A1"/>
    <w:rsid w:val="00263269"/>
    <w:rsid w:val="00263865"/>
    <w:rsid w:val="00264379"/>
    <w:rsid w:val="00264FEE"/>
    <w:rsid w:val="00265048"/>
    <w:rsid w:val="002650E4"/>
    <w:rsid w:val="002652C1"/>
    <w:rsid w:val="00265D2B"/>
    <w:rsid w:val="00265FA4"/>
    <w:rsid w:val="00266731"/>
    <w:rsid w:val="00266D8D"/>
    <w:rsid w:val="00270433"/>
    <w:rsid w:val="00272DF4"/>
    <w:rsid w:val="002733DA"/>
    <w:rsid w:val="0027342E"/>
    <w:rsid w:val="00273DFC"/>
    <w:rsid w:val="002742A7"/>
    <w:rsid w:val="00274424"/>
    <w:rsid w:val="002745B2"/>
    <w:rsid w:val="00274646"/>
    <w:rsid w:val="00274C3E"/>
    <w:rsid w:val="002754D4"/>
    <w:rsid w:val="00276032"/>
    <w:rsid w:val="002761CC"/>
    <w:rsid w:val="00276652"/>
    <w:rsid w:val="00276E5F"/>
    <w:rsid w:val="00277B92"/>
    <w:rsid w:val="00277EF0"/>
    <w:rsid w:val="0028007B"/>
    <w:rsid w:val="002804E9"/>
    <w:rsid w:val="00280A58"/>
    <w:rsid w:val="00280B16"/>
    <w:rsid w:val="00280BA5"/>
    <w:rsid w:val="00280CE3"/>
    <w:rsid w:val="00280FF0"/>
    <w:rsid w:val="00281E3C"/>
    <w:rsid w:val="00282113"/>
    <w:rsid w:val="00282752"/>
    <w:rsid w:val="002828CA"/>
    <w:rsid w:val="00282B98"/>
    <w:rsid w:val="00283184"/>
    <w:rsid w:val="002849DB"/>
    <w:rsid w:val="00284AB8"/>
    <w:rsid w:val="00284FBE"/>
    <w:rsid w:val="002860DA"/>
    <w:rsid w:val="00286442"/>
    <w:rsid w:val="00286F1A"/>
    <w:rsid w:val="00287B2C"/>
    <w:rsid w:val="00287F2C"/>
    <w:rsid w:val="00290465"/>
    <w:rsid w:val="00291002"/>
    <w:rsid w:val="00291E0B"/>
    <w:rsid w:val="00291ECE"/>
    <w:rsid w:val="00295D38"/>
    <w:rsid w:val="00295D79"/>
    <w:rsid w:val="00296E7C"/>
    <w:rsid w:val="0029739B"/>
    <w:rsid w:val="002974F8"/>
    <w:rsid w:val="00297891"/>
    <w:rsid w:val="00297B52"/>
    <w:rsid w:val="002A0668"/>
    <w:rsid w:val="002A0747"/>
    <w:rsid w:val="002A09BC"/>
    <w:rsid w:val="002A1348"/>
    <w:rsid w:val="002A14A1"/>
    <w:rsid w:val="002A2636"/>
    <w:rsid w:val="002A2CD1"/>
    <w:rsid w:val="002A3307"/>
    <w:rsid w:val="002A35E5"/>
    <w:rsid w:val="002A394D"/>
    <w:rsid w:val="002A4016"/>
    <w:rsid w:val="002A404D"/>
    <w:rsid w:val="002A491C"/>
    <w:rsid w:val="002A522E"/>
    <w:rsid w:val="002A541C"/>
    <w:rsid w:val="002A5533"/>
    <w:rsid w:val="002A5E54"/>
    <w:rsid w:val="002A60C6"/>
    <w:rsid w:val="002A6585"/>
    <w:rsid w:val="002A72F7"/>
    <w:rsid w:val="002A78D0"/>
    <w:rsid w:val="002A7BDA"/>
    <w:rsid w:val="002A7CF8"/>
    <w:rsid w:val="002B040A"/>
    <w:rsid w:val="002B0D7B"/>
    <w:rsid w:val="002B0D9F"/>
    <w:rsid w:val="002B113C"/>
    <w:rsid w:val="002B120A"/>
    <w:rsid w:val="002B13F5"/>
    <w:rsid w:val="002B245B"/>
    <w:rsid w:val="002B2C3C"/>
    <w:rsid w:val="002B2EBB"/>
    <w:rsid w:val="002B40BF"/>
    <w:rsid w:val="002B41F6"/>
    <w:rsid w:val="002B4D7C"/>
    <w:rsid w:val="002B500B"/>
    <w:rsid w:val="002B5064"/>
    <w:rsid w:val="002B59FF"/>
    <w:rsid w:val="002B5EEC"/>
    <w:rsid w:val="002B636E"/>
    <w:rsid w:val="002B7048"/>
    <w:rsid w:val="002B73FB"/>
    <w:rsid w:val="002B7630"/>
    <w:rsid w:val="002B7A95"/>
    <w:rsid w:val="002B7C49"/>
    <w:rsid w:val="002C00E8"/>
    <w:rsid w:val="002C091C"/>
    <w:rsid w:val="002C0FEB"/>
    <w:rsid w:val="002C1204"/>
    <w:rsid w:val="002C1AF4"/>
    <w:rsid w:val="002C419F"/>
    <w:rsid w:val="002C42F4"/>
    <w:rsid w:val="002C4AB8"/>
    <w:rsid w:val="002C6395"/>
    <w:rsid w:val="002C6C6D"/>
    <w:rsid w:val="002C745A"/>
    <w:rsid w:val="002C7820"/>
    <w:rsid w:val="002D04BF"/>
    <w:rsid w:val="002D14CC"/>
    <w:rsid w:val="002D1758"/>
    <w:rsid w:val="002D1814"/>
    <w:rsid w:val="002D198E"/>
    <w:rsid w:val="002D2242"/>
    <w:rsid w:val="002D230D"/>
    <w:rsid w:val="002D3238"/>
    <w:rsid w:val="002D34CE"/>
    <w:rsid w:val="002D3B41"/>
    <w:rsid w:val="002D41F6"/>
    <w:rsid w:val="002D439B"/>
    <w:rsid w:val="002D46AB"/>
    <w:rsid w:val="002D5375"/>
    <w:rsid w:val="002D5460"/>
    <w:rsid w:val="002D5BCF"/>
    <w:rsid w:val="002D5F71"/>
    <w:rsid w:val="002D6336"/>
    <w:rsid w:val="002D6574"/>
    <w:rsid w:val="002D6807"/>
    <w:rsid w:val="002D6881"/>
    <w:rsid w:val="002D6BA8"/>
    <w:rsid w:val="002D6CC2"/>
    <w:rsid w:val="002D74AF"/>
    <w:rsid w:val="002D750A"/>
    <w:rsid w:val="002E0984"/>
    <w:rsid w:val="002E22CE"/>
    <w:rsid w:val="002E24BA"/>
    <w:rsid w:val="002E2688"/>
    <w:rsid w:val="002E29FF"/>
    <w:rsid w:val="002E2AC6"/>
    <w:rsid w:val="002E2F8E"/>
    <w:rsid w:val="002E46CF"/>
    <w:rsid w:val="002E5B73"/>
    <w:rsid w:val="002E695A"/>
    <w:rsid w:val="002E6F2E"/>
    <w:rsid w:val="002E75AA"/>
    <w:rsid w:val="002E766E"/>
    <w:rsid w:val="002E7AE2"/>
    <w:rsid w:val="002F0062"/>
    <w:rsid w:val="002F00B9"/>
    <w:rsid w:val="002F0A3A"/>
    <w:rsid w:val="002F0A7B"/>
    <w:rsid w:val="002F0F20"/>
    <w:rsid w:val="002F158C"/>
    <w:rsid w:val="002F197B"/>
    <w:rsid w:val="002F35AE"/>
    <w:rsid w:val="002F3E2C"/>
    <w:rsid w:val="002F4AE4"/>
    <w:rsid w:val="002F5016"/>
    <w:rsid w:val="002F5303"/>
    <w:rsid w:val="002F5FBA"/>
    <w:rsid w:val="002F6281"/>
    <w:rsid w:val="002F6523"/>
    <w:rsid w:val="002F6696"/>
    <w:rsid w:val="002F789F"/>
    <w:rsid w:val="003005E1"/>
    <w:rsid w:val="003007A9"/>
    <w:rsid w:val="00300E80"/>
    <w:rsid w:val="00301757"/>
    <w:rsid w:val="003019F5"/>
    <w:rsid w:val="00301C19"/>
    <w:rsid w:val="00302F96"/>
    <w:rsid w:val="00303859"/>
    <w:rsid w:val="00303910"/>
    <w:rsid w:val="00304C86"/>
    <w:rsid w:val="00304E40"/>
    <w:rsid w:val="0030517C"/>
    <w:rsid w:val="003057B3"/>
    <w:rsid w:val="00305DC9"/>
    <w:rsid w:val="0030696C"/>
    <w:rsid w:val="00306A5A"/>
    <w:rsid w:val="00306CA2"/>
    <w:rsid w:val="00306CDD"/>
    <w:rsid w:val="003071EB"/>
    <w:rsid w:val="00307447"/>
    <w:rsid w:val="00307AE6"/>
    <w:rsid w:val="00310669"/>
    <w:rsid w:val="00310749"/>
    <w:rsid w:val="00310E09"/>
    <w:rsid w:val="003127D0"/>
    <w:rsid w:val="003129F1"/>
    <w:rsid w:val="0031376C"/>
    <w:rsid w:val="00313888"/>
    <w:rsid w:val="00313D79"/>
    <w:rsid w:val="00313DF3"/>
    <w:rsid w:val="0031615E"/>
    <w:rsid w:val="00316177"/>
    <w:rsid w:val="0031637C"/>
    <w:rsid w:val="0031641C"/>
    <w:rsid w:val="003171AF"/>
    <w:rsid w:val="003175B2"/>
    <w:rsid w:val="0031768B"/>
    <w:rsid w:val="00317A5C"/>
    <w:rsid w:val="00320DB9"/>
    <w:rsid w:val="0032179C"/>
    <w:rsid w:val="00321CCF"/>
    <w:rsid w:val="00321EF2"/>
    <w:rsid w:val="003222F0"/>
    <w:rsid w:val="00323445"/>
    <w:rsid w:val="00323A1B"/>
    <w:rsid w:val="00323A31"/>
    <w:rsid w:val="003242E6"/>
    <w:rsid w:val="003253E6"/>
    <w:rsid w:val="00326E2C"/>
    <w:rsid w:val="003274A9"/>
    <w:rsid w:val="003275F8"/>
    <w:rsid w:val="003302D1"/>
    <w:rsid w:val="003307B9"/>
    <w:rsid w:val="00330CCE"/>
    <w:rsid w:val="00331536"/>
    <w:rsid w:val="00331A1E"/>
    <w:rsid w:val="00332909"/>
    <w:rsid w:val="003329CD"/>
    <w:rsid w:val="00332A95"/>
    <w:rsid w:val="00333171"/>
    <w:rsid w:val="003343E1"/>
    <w:rsid w:val="00334514"/>
    <w:rsid w:val="003346C4"/>
    <w:rsid w:val="0033472E"/>
    <w:rsid w:val="003348B9"/>
    <w:rsid w:val="003353CE"/>
    <w:rsid w:val="003355B4"/>
    <w:rsid w:val="00335BDF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3AF2"/>
    <w:rsid w:val="003441DD"/>
    <w:rsid w:val="0034477B"/>
    <w:rsid w:val="00344FCB"/>
    <w:rsid w:val="003459F9"/>
    <w:rsid w:val="00346921"/>
    <w:rsid w:val="00346D5E"/>
    <w:rsid w:val="00346E60"/>
    <w:rsid w:val="00350E69"/>
    <w:rsid w:val="003513BB"/>
    <w:rsid w:val="00351635"/>
    <w:rsid w:val="00352249"/>
    <w:rsid w:val="00352362"/>
    <w:rsid w:val="003529EE"/>
    <w:rsid w:val="003530C8"/>
    <w:rsid w:val="00354689"/>
    <w:rsid w:val="00354E1B"/>
    <w:rsid w:val="00355129"/>
    <w:rsid w:val="00355D7B"/>
    <w:rsid w:val="00356600"/>
    <w:rsid w:val="00356AD9"/>
    <w:rsid w:val="00356FA8"/>
    <w:rsid w:val="00357A70"/>
    <w:rsid w:val="00357F60"/>
    <w:rsid w:val="00360620"/>
    <w:rsid w:val="003611C8"/>
    <w:rsid w:val="00361BB7"/>
    <w:rsid w:val="00361C53"/>
    <w:rsid w:val="0036280A"/>
    <w:rsid w:val="00362BD8"/>
    <w:rsid w:val="0036352A"/>
    <w:rsid w:val="00363D11"/>
    <w:rsid w:val="00363D4F"/>
    <w:rsid w:val="0036414F"/>
    <w:rsid w:val="00364460"/>
    <w:rsid w:val="00364AC2"/>
    <w:rsid w:val="003651E5"/>
    <w:rsid w:val="00366D27"/>
    <w:rsid w:val="003670A9"/>
    <w:rsid w:val="0036750C"/>
    <w:rsid w:val="00367C65"/>
    <w:rsid w:val="00367D1B"/>
    <w:rsid w:val="00372A4B"/>
    <w:rsid w:val="00372D1B"/>
    <w:rsid w:val="0037307C"/>
    <w:rsid w:val="00373B15"/>
    <w:rsid w:val="00373D49"/>
    <w:rsid w:val="003745DC"/>
    <w:rsid w:val="00374C57"/>
    <w:rsid w:val="0037565C"/>
    <w:rsid w:val="00375765"/>
    <w:rsid w:val="00376C85"/>
    <w:rsid w:val="00376F38"/>
    <w:rsid w:val="00377298"/>
    <w:rsid w:val="00377B32"/>
    <w:rsid w:val="00380136"/>
    <w:rsid w:val="00380464"/>
    <w:rsid w:val="00380F05"/>
    <w:rsid w:val="00381A91"/>
    <w:rsid w:val="00381C8A"/>
    <w:rsid w:val="003821AD"/>
    <w:rsid w:val="003824C4"/>
    <w:rsid w:val="003825AF"/>
    <w:rsid w:val="003829A7"/>
    <w:rsid w:val="00383AAC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1770"/>
    <w:rsid w:val="0039201C"/>
    <w:rsid w:val="0039259B"/>
    <w:rsid w:val="00392608"/>
    <w:rsid w:val="0039282F"/>
    <w:rsid w:val="00393877"/>
    <w:rsid w:val="003938A7"/>
    <w:rsid w:val="00393A9B"/>
    <w:rsid w:val="00393F1D"/>
    <w:rsid w:val="0039415D"/>
    <w:rsid w:val="00394237"/>
    <w:rsid w:val="003950F8"/>
    <w:rsid w:val="00395F40"/>
    <w:rsid w:val="003A006E"/>
    <w:rsid w:val="003A0760"/>
    <w:rsid w:val="003A16A0"/>
    <w:rsid w:val="003A1761"/>
    <w:rsid w:val="003A28EA"/>
    <w:rsid w:val="003A36B2"/>
    <w:rsid w:val="003A3F3C"/>
    <w:rsid w:val="003A4AF0"/>
    <w:rsid w:val="003A4B66"/>
    <w:rsid w:val="003A4D3D"/>
    <w:rsid w:val="003A5914"/>
    <w:rsid w:val="003A5BDA"/>
    <w:rsid w:val="003A6081"/>
    <w:rsid w:val="003A6A76"/>
    <w:rsid w:val="003A70DA"/>
    <w:rsid w:val="003A7194"/>
    <w:rsid w:val="003A7661"/>
    <w:rsid w:val="003A7BA3"/>
    <w:rsid w:val="003B0814"/>
    <w:rsid w:val="003B08CB"/>
    <w:rsid w:val="003B0A36"/>
    <w:rsid w:val="003B1918"/>
    <w:rsid w:val="003B1CAD"/>
    <w:rsid w:val="003B2071"/>
    <w:rsid w:val="003B2143"/>
    <w:rsid w:val="003B22A6"/>
    <w:rsid w:val="003B3557"/>
    <w:rsid w:val="003B42F9"/>
    <w:rsid w:val="003B5114"/>
    <w:rsid w:val="003B52E7"/>
    <w:rsid w:val="003B5432"/>
    <w:rsid w:val="003B5C90"/>
    <w:rsid w:val="003B6103"/>
    <w:rsid w:val="003B66F7"/>
    <w:rsid w:val="003B7D14"/>
    <w:rsid w:val="003C0BA6"/>
    <w:rsid w:val="003C0DDC"/>
    <w:rsid w:val="003C1168"/>
    <w:rsid w:val="003C1283"/>
    <w:rsid w:val="003C2434"/>
    <w:rsid w:val="003C2761"/>
    <w:rsid w:val="003C330E"/>
    <w:rsid w:val="003C3CB4"/>
    <w:rsid w:val="003C3D6C"/>
    <w:rsid w:val="003C4ACD"/>
    <w:rsid w:val="003C512F"/>
    <w:rsid w:val="003C5889"/>
    <w:rsid w:val="003C6958"/>
    <w:rsid w:val="003C77BB"/>
    <w:rsid w:val="003C7B46"/>
    <w:rsid w:val="003C7D74"/>
    <w:rsid w:val="003D0141"/>
    <w:rsid w:val="003D0721"/>
    <w:rsid w:val="003D0E12"/>
    <w:rsid w:val="003D14BB"/>
    <w:rsid w:val="003D1840"/>
    <w:rsid w:val="003D1BD0"/>
    <w:rsid w:val="003D2A76"/>
    <w:rsid w:val="003D3515"/>
    <w:rsid w:val="003D3DC1"/>
    <w:rsid w:val="003D3F40"/>
    <w:rsid w:val="003D43CE"/>
    <w:rsid w:val="003D5484"/>
    <w:rsid w:val="003D550C"/>
    <w:rsid w:val="003D65B0"/>
    <w:rsid w:val="003D69D5"/>
    <w:rsid w:val="003D773E"/>
    <w:rsid w:val="003D7BB2"/>
    <w:rsid w:val="003E0748"/>
    <w:rsid w:val="003E0D3A"/>
    <w:rsid w:val="003E1E1C"/>
    <w:rsid w:val="003E1FEB"/>
    <w:rsid w:val="003E2164"/>
    <w:rsid w:val="003E29A3"/>
    <w:rsid w:val="003E2E4A"/>
    <w:rsid w:val="003E4C5E"/>
    <w:rsid w:val="003E5696"/>
    <w:rsid w:val="003E62D4"/>
    <w:rsid w:val="003E65AE"/>
    <w:rsid w:val="003E7388"/>
    <w:rsid w:val="003E750C"/>
    <w:rsid w:val="003E799A"/>
    <w:rsid w:val="003E7B16"/>
    <w:rsid w:val="003E7DE0"/>
    <w:rsid w:val="003E7ED5"/>
    <w:rsid w:val="003F0994"/>
    <w:rsid w:val="003F1045"/>
    <w:rsid w:val="003F11C7"/>
    <w:rsid w:val="003F2FDC"/>
    <w:rsid w:val="003F3B21"/>
    <w:rsid w:val="003F3DC1"/>
    <w:rsid w:val="003F412B"/>
    <w:rsid w:val="003F48DF"/>
    <w:rsid w:val="003F4DE1"/>
    <w:rsid w:val="003F51E8"/>
    <w:rsid w:val="003F5F64"/>
    <w:rsid w:val="003F5F65"/>
    <w:rsid w:val="003F5F76"/>
    <w:rsid w:val="003F7E02"/>
    <w:rsid w:val="004009C5"/>
    <w:rsid w:val="00400CFC"/>
    <w:rsid w:val="00400F07"/>
    <w:rsid w:val="0040100E"/>
    <w:rsid w:val="00401DA6"/>
    <w:rsid w:val="00402637"/>
    <w:rsid w:val="00402740"/>
    <w:rsid w:val="00403531"/>
    <w:rsid w:val="00403945"/>
    <w:rsid w:val="00403DF0"/>
    <w:rsid w:val="00404AEB"/>
    <w:rsid w:val="00404D1D"/>
    <w:rsid w:val="0040546C"/>
    <w:rsid w:val="00406335"/>
    <w:rsid w:val="00407595"/>
    <w:rsid w:val="0041045B"/>
    <w:rsid w:val="00410581"/>
    <w:rsid w:val="00410702"/>
    <w:rsid w:val="00410827"/>
    <w:rsid w:val="00411291"/>
    <w:rsid w:val="00411332"/>
    <w:rsid w:val="0041146D"/>
    <w:rsid w:val="00411699"/>
    <w:rsid w:val="0041253E"/>
    <w:rsid w:val="00412ABC"/>
    <w:rsid w:val="004136A1"/>
    <w:rsid w:val="00414057"/>
    <w:rsid w:val="00414AB0"/>
    <w:rsid w:val="00415BE4"/>
    <w:rsid w:val="00417973"/>
    <w:rsid w:val="00420169"/>
    <w:rsid w:val="004202F1"/>
    <w:rsid w:val="00420E35"/>
    <w:rsid w:val="004210FC"/>
    <w:rsid w:val="00422469"/>
    <w:rsid w:val="00422F3A"/>
    <w:rsid w:val="00423F09"/>
    <w:rsid w:val="00423F15"/>
    <w:rsid w:val="00424485"/>
    <w:rsid w:val="00425B67"/>
    <w:rsid w:val="00426233"/>
    <w:rsid w:val="0042655F"/>
    <w:rsid w:val="00426891"/>
    <w:rsid w:val="00427492"/>
    <w:rsid w:val="00427845"/>
    <w:rsid w:val="004304B2"/>
    <w:rsid w:val="00430557"/>
    <w:rsid w:val="00430A4F"/>
    <w:rsid w:val="00430A6D"/>
    <w:rsid w:val="00430D95"/>
    <w:rsid w:val="00430F6D"/>
    <w:rsid w:val="00430F7D"/>
    <w:rsid w:val="00431228"/>
    <w:rsid w:val="00431600"/>
    <w:rsid w:val="00431C8A"/>
    <w:rsid w:val="004344D9"/>
    <w:rsid w:val="004346C7"/>
    <w:rsid w:val="004351BC"/>
    <w:rsid w:val="00435447"/>
    <w:rsid w:val="00435D8B"/>
    <w:rsid w:val="00435E45"/>
    <w:rsid w:val="00436F70"/>
    <w:rsid w:val="004378B5"/>
    <w:rsid w:val="00440209"/>
    <w:rsid w:val="0044191B"/>
    <w:rsid w:val="00441E33"/>
    <w:rsid w:val="00442137"/>
    <w:rsid w:val="00442BBD"/>
    <w:rsid w:val="00443112"/>
    <w:rsid w:val="00444265"/>
    <w:rsid w:val="00444287"/>
    <w:rsid w:val="0044523A"/>
    <w:rsid w:val="004458CE"/>
    <w:rsid w:val="00447313"/>
    <w:rsid w:val="00447C2D"/>
    <w:rsid w:val="00450420"/>
    <w:rsid w:val="00451460"/>
    <w:rsid w:val="0045190D"/>
    <w:rsid w:val="00451DBD"/>
    <w:rsid w:val="00452184"/>
    <w:rsid w:val="00452503"/>
    <w:rsid w:val="00452965"/>
    <w:rsid w:val="00452C81"/>
    <w:rsid w:val="00452FB3"/>
    <w:rsid w:val="0045307A"/>
    <w:rsid w:val="00454B70"/>
    <w:rsid w:val="00455EDC"/>
    <w:rsid w:val="004567B2"/>
    <w:rsid w:val="004567BD"/>
    <w:rsid w:val="00456986"/>
    <w:rsid w:val="00456D4C"/>
    <w:rsid w:val="00457BE3"/>
    <w:rsid w:val="00460035"/>
    <w:rsid w:val="00460724"/>
    <w:rsid w:val="0046213B"/>
    <w:rsid w:val="0046257B"/>
    <w:rsid w:val="00462A9D"/>
    <w:rsid w:val="00463024"/>
    <w:rsid w:val="00463286"/>
    <w:rsid w:val="004635BB"/>
    <w:rsid w:val="0046452B"/>
    <w:rsid w:val="0046455F"/>
    <w:rsid w:val="0046494F"/>
    <w:rsid w:val="00464D52"/>
    <w:rsid w:val="00465179"/>
    <w:rsid w:val="004656E4"/>
    <w:rsid w:val="00466025"/>
    <w:rsid w:val="00466898"/>
    <w:rsid w:val="0046704D"/>
    <w:rsid w:val="0046707E"/>
    <w:rsid w:val="004673D4"/>
    <w:rsid w:val="00467BB1"/>
    <w:rsid w:val="004701C0"/>
    <w:rsid w:val="004710D0"/>
    <w:rsid w:val="00473057"/>
    <w:rsid w:val="004739B3"/>
    <w:rsid w:val="00473E3E"/>
    <w:rsid w:val="00476996"/>
    <w:rsid w:val="004771DB"/>
    <w:rsid w:val="004773D1"/>
    <w:rsid w:val="004774BE"/>
    <w:rsid w:val="00477F4B"/>
    <w:rsid w:val="004803A1"/>
    <w:rsid w:val="0048096D"/>
    <w:rsid w:val="00480CF0"/>
    <w:rsid w:val="004810A5"/>
    <w:rsid w:val="00482973"/>
    <w:rsid w:val="00484605"/>
    <w:rsid w:val="004855EE"/>
    <w:rsid w:val="004858B2"/>
    <w:rsid w:val="00485A5C"/>
    <w:rsid w:val="00485A84"/>
    <w:rsid w:val="00486463"/>
    <w:rsid w:val="00486E1D"/>
    <w:rsid w:val="00486FF7"/>
    <w:rsid w:val="00487620"/>
    <w:rsid w:val="004901A8"/>
    <w:rsid w:val="0049076C"/>
    <w:rsid w:val="00490A24"/>
    <w:rsid w:val="00490BEF"/>
    <w:rsid w:val="00490F8D"/>
    <w:rsid w:val="004911D1"/>
    <w:rsid w:val="004916FA"/>
    <w:rsid w:val="00491B3E"/>
    <w:rsid w:val="00491D87"/>
    <w:rsid w:val="00492202"/>
    <w:rsid w:val="0049242D"/>
    <w:rsid w:val="004932BD"/>
    <w:rsid w:val="004948E1"/>
    <w:rsid w:val="00495510"/>
    <w:rsid w:val="00495A19"/>
    <w:rsid w:val="0049729C"/>
    <w:rsid w:val="00497479"/>
    <w:rsid w:val="00497565"/>
    <w:rsid w:val="004A031A"/>
    <w:rsid w:val="004A04A0"/>
    <w:rsid w:val="004A1905"/>
    <w:rsid w:val="004A1A5E"/>
    <w:rsid w:val="004A2B9E"/>
    <w:rsid w:val="004A36A6"/>
    <w:rsid w:val="004A6634"/>
    <w:rsid w:val="004A66C6"/>
    <w:rsid w:val="004A6E47"/>
    <w:rsid w:val="004A7AA1"/>
    <w:rsid w:val="004A7B8C"/>
    <w:rsid w:val="004B01E3"/>
    <w:rsid w:val="004B0EA6"/>
    <w:rsid w:val="004B144D"/>
    <w:rsid w:val="004B15D3"/>
    <w:rsid w:val="004B2273"/>
    <w:rsid w:val="004B3086"/>
    <w:rsid w:val="004B4065"/>
    <w:rsid w:val="004B4987"/>
    <w:rsid w:val="004B5112"/>
    <w:rsid w:val="004B5330"/>
    <w:rsid w:val="004B6242"/>
    <w:rsid w:val="004B6334"/>
    <w:rsid w:val="004B6FD4"/>
    <w:rsid w:val="004B740B"/>
    <w:rsid w:val="004C040F"/>
    <w:rsid w:val="004C0AEE"/>
    <w:rsid w:val="004C12B9"/>
    <w:rsid w:val="004C1DA2"/>
    <w:rsid w:val="004C203E"/>
    <w:rsid w:val="004C23F8"/>
    <w:rsid w:val="004C263C"/>
    <w:rsid w:val="004C3069"/>
    <w:rsid w:val="004C347E"/>
    <w:rsid w:val="004C51BD"/>
    <w:rsid w:val="004C60E5"/>
    <w:rsid w:val="004C61DD"/>
    <w:rsid w:val="004C6217"/>
    <w:rsid w:val="004C78ED"/>
    <w:rsid w:val="004C798D"/>
    <w:rsid w:val="004D00B5"/>
    <w:rsid w:val="004D0B54"/>
    <w:rsid w:val="004D13F7"/>
    <w:rsid w:val="004D18EF"/>
    <w:rsid w:val="004D19BF"/>
    <w:rsid w:val="004D21BF"/>
    <w:rsid w:val="004D29A0"/>
    <w:rsid w:val="004D30B0"/>
    <w:rsid w:val="004D39B6"/>
    <w:rsid w:val="004D3A41"/>
    <w:rsid w:val="004D446F"/>
    <w:rsid w:val="004D4794"/>
    <w:rsid w:val="004D4A02"/>
    <w:rsid w:val="004D4B52"/>
    <w:rsid w:val="004D6665"/>
    <w:rsid w:val="004D6832"/>
    <w:rsid w:val="004D6ED9"/>
    <w:rsid w:val="004D727B"/>
    <w:rsid w:val="004D747C"/>
    <w:rsid w:val="004D7AB8"/>
    <w:rsid w:val="004D7E10"/>
    <w:rsid w:val="004E0D77"/>
    <w:rsid w:val="004E107F"/>
    <w:rsid w:val="004E11FF"/>
    <w:rsid w:val="004E1CE2"/>
    <w:rsid w:val="004E1D14"/>
    <w:rsid w:val="004E23E8"/>
    <w:rsid w:val="004E353C"/>
    <w:rsid w:val="004E388B"/>
    <w:rsid w:val="004E4959"/>
    <w:rsid w:val="004E4C65"/>
    <w:rsid w:val="004E5AD3"/>
    <w:rsid w:val="004E76F9"/>
    <w:rsid w:val="004E7B5F"/>
    <w:rsid w:val="004F0C33"/>
    <w:rsid w:val="004F0C78"/>
    <w:rsid w:val="004F0F89"/>
    <w:rsid w:val="004F1670"/>
    <w:rsid w:val="004F29CE"/>
    <w:rsid w:val="004F2B04"/>
    <w:rsid w:val="004F2E5E"/>
    <w:rsid w:val="004F3355"/>
    <w:rsid w:val="004F3E44"/>
    <w:rsid w:val="004F3F49"/>
    <w:rsid w:val="004F40F9"/>
    <w:rsid w:val="004F4A8B"/>
    <w:rsid w:val="004F4B08"/>
    <w:rsid w:val="004F4FC0"/>
    <w:rsid w:val="004F5112"/>
    <w:rsid w:val="004F61B4"/>
    <w:rsid w:val="004F6CC2"/>
    <w:rsid w:val="004F6D77"/>
    <w:rsid w:val="004F75B3"/>
    <w:rsid w:val="00500129"/>
    <w:rsid w:val="00500DEE"/>
    <w:rsid w:val="005016DD"/>
    <w:rsid w:val="00501A04"/>
    <w:rsid w:val="00502158"/>
    <w:rsid w:val="00502438"/>
    <w:rsid w:val="00502D26"/>
    <w:rsid w:val="00502DB9"/>
    <w:rsid w:val="005030F6"/>
    <w:rsid w:val="00504AC9"/>
    <w:rsid w:val="00505268"/>
    <w:rsid w:val="0050533D"/>
    <w:rsid w:val="005056B3"/>
    <w:rsid w:val="00505E35"/>
    <w:rsid w:val="00506F1B"/>
    <w:rsid w:val="005070AA"/>
    <w:rsid w:val="0050751E"/>
    <w:rsid w:val="00507B0A"/>
    <w:rsid w:val="00507E49"/>
    <w:rsid w:val="005101B6"/>
    <w:rsid w:val="005103F7"/>
    <w:rsid w:val="005121C3"/>
    <w:rsid w:val="005125B2"/>
    <w:rsid w:val="00512882"/>
    <w:rsid w:val="00512DB1"/>
    <w:rsid w:val="00512F0C"/>
    <w:rsid w:val="00514419"/>
    <w:rsid w:val="00514746"/>
    <w:rsid w:val="005159F8"/>
    <w:rsid w:val="0051663D"/>
    <w:rsid w:val="00516848"/>
    <w:rsid w:val="00516B0A"/>
    <w:rsid w:val="00517B3D"/>
    <w:rsid w:val="005203EA"/>
    <w:rsid w:val="005205C4"/>
    <w:rsid w:val="0052070C"/>
    <w:rsid w:val="0052082B"/>
    <w:rsid w:val="00522346"/>
    <w:rsid w:val="005229AB"/>
    <w:rsid w:val="00522BEE"/>
    <w:rsid w:val="00522D85"/>
    <w:rsid w:val="0052315C"/>
    <w:rsid w:val="005237C7"/>
    <w:rsid w:val="00524885"/>
    <w:rsid w:val="005249E2"/>
    <w:rsid w:val="00524EA9"/>
    <w:rsid w:val="00525217"/>
    <w:rsid w:val="00525E0D"/>
    <w:rsid w:val="00526565"/>
    <w:rsid w:val="005266DD"/>
    <w:rsid w:val="00527697"/>
    <w:rsid w:val="005278FD"/>
    <w:rsid w:val="0053097E"/>
    <w:rsid w:val="005309B7"/>
    <w:rsid w:val="00531672"/>
    <w:rsid w:val="00532E5A"/>
    <w:rsid w:val="00532FF5"/>
    <w:rsid w:val="00533585"/>
    <w:rsid w:val="00533777"/>
    <w:rsid w:val="005337D6"/>
    <w:rsid w:val="0053472C"/>
    <w:rsid w:val="00534971"/>
    <w:rsid w:val="0053679C"/>
    <w:rsid w:val="005377DB"/>
    <w:rsid w:val="0053791F"/>
    <w:rsid w:val="00537B1C"/>
    <w:rsid w:val="00537FA0"/>
    <w:rsid w:val="005403F2"/>
    <w:rsid w:val="0054054F"/>
    <w:rsid w:val="00540853"/>
    <w:rsid w:val="00540C04"/>
    <w:rsid w:val="00540F76"/>
    <w:rsid w:val="0054125B"/>
    <w:rsid w:val="00541E4A"/>
    <w:rsid w:val="005420E2"/>
    <w:rsid w:val="00542739"/>
    <w:rsid w:val="005429A9"/>
    <w:rsid w:val="005429BD"/>
    <w:rsid w:val="00542E58"/>
    <w:rsid w:val="00543DDE"/>
    <w:rsid w:val="0054409B"/>
    <w:rsid w:val="00544523"/>
    <w:rsid w:val="00544D36"/>
    <w:rsid w:val="00546245"/>
    <w:rsid w:val="005469BD"/>
    <w:rsid w:val="005472FC"/>
    <w:rsid w:val="00547567"/>
    <w:rsid w:val="00547CBA"/>
    <w:rsid w:val="0055121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494"/>
    <w:rsid w:val="00561872"/>
    <w:rsid w:val="00561DF4"/>
    <w:rsid w:val="005621BD"/>
    <w:rsid w:val="00562861"/>
    <w:rsid w:val="005638FB"/>
    <w:rsid w:val="0056462D"/>
    <w:rsid w:val="0056501B"/>
    <w:rsid w:val="00565604"/>
    <w:rsid w:val="0056566A"/>
    <w:rsid w:val="00565850"/>
    <w:rsid w:val="005658E2"/>
    <w:rsid w:val="00566479"/>
    <w:rsid w:val="005667CB"/>
    <w:rsid w:val="00566C2A"/>
    <w:rsid w:val="00566F5F"/>
    <w:rsid w:val="00567C8D"/>
    <w:rsid w:val="00570692"/>
    <w:rsid w:val="00571126"/>
    <w:rsid w:val="00571515"/>
    <w:rsid w:val="00571F1B"/>
    <w:rsid w:val="00572A60"/>
    <w:rsid w:val="00572C4C"/>
    <w:rsid w:val="0057416B"/>
    <w:rsid w:val="00574319"/>
    <w:rsid w:val="005747B7"/>
    <w:rsid w:val="005755C1"/>
    <w:rsid w:val="00575E5F"/>
    <w:rsid w:val="005761FB"/>
    <w:rsid w:val="00576254"/>
    <w:rsid w:val="00576934"/>
    <w:rsid w:val="0058055F"/>
    <w:rsid w:val="005807EB"/>
    <w:rsid w:val="00580836"/>
    <w:rsid w:val="00580F34"/>
    <w:rsid w:val="00582C4D"/>
    <w:rsid w:val="00583175"/>
    <w:rsid w:val="0058364D"/>
    <w:rsid w:val="00583C45"/>
    <w:rsid w:val="00583F77"/>
    <w:rsid w:val="00584CB5"/>
    <w:rsid w:val="00584EFA"/>
    <w:rsid w:val="005850E2"/>
    <w:rsid w:val="005856F2"/>
    <w:rsid w:val="00585B8E"/>
    <w:rsid w:val="00585C94"/>
    <w:rsid w:val="00586842"/>
    <w:rsid w:val="00586D6C"/>
    <w:rsid w:val="0058755C"/>
    <w:rsid w:val="00587F55"/>
    <w:rsid w:val="00590059"/>
    <w:rsid w:val="00590186"/>
    <w:rsid w:val="0059044F"/>
    <w:rsid w:val="005907AB"/>
    <w:rsid w:val="00590A2B"/>
    <w:rsid w:val="00590CB9"/>
    <w:rsid w:val="00591119"/>
    <w:rsid w:val="00591729"/>
    <w:rsid w:val="00592001"/>
    <w:rsid w:val="00592A8E"/>
    <w:rsid w:val="00592E98"/>
    <w:rsid w:val="00593B92"/>
    <w:rsid w:val="00594C58"/>
    <w:rsid w:val="005954FB"/>
    <w:rsid w:val="0059550A"/>
    <w:rsid w:val="00596DDC"/>
    <w:rsid w:val="00597767"/>
    <w:rsid w:val="00597ABE"/>
    <w:rsid w:val="005A04C8"/>
    <w:rsid w:val="005A08A5"/>
    <w:rsid w:val="005A0A0B"/>
    <w:rsid w:val="005A1C02"/>
    <w:rsid w:val="005A2F7A"/>
    <w:rsid w:val="005A39B2"/>
    <w:rsid w:val="005A404C"/>
    <w:rsid w:val="005A4753"/>
    <w:rsid w:val="005A4819"/>
    <w:rsid w:val="005A560E"/>
    <w:rsid w:val="005A5EB5"/>
    <w:rsid w:val="005A61C8"/>
    <w:rsid w:val="005A6234"/>
    <w:rsid w:val="005A656A"/>
    <w:rsid w:val="005A7900"/>
    <w:rsid w:val="005B01DE"/>
    <w:rsid w:val="005B3CA9"/>
    <w:rsid w:val="005B48C6"/>
    <w:rsid w:val="005B4A99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C5F"/>
    <w:rsid w:val="005C11DE"/>
    <w:rsid w:val="005C1583"/>
    <w:rsid w:val="005C21B6"/>
    <w:rsid w:val="005C2A06"/>
    <w:rsid w:val="005C2E01"/>
    <w:rsid w:val="005C31B1"/>
    <w:rsid w:val="005C3AC0"/>
    <w:rsid w:val="005C45CB"/>
    <w:rsid w:val="005C550D"/>
    <w:rsid w:val="005C5843"/>
    <w:rsid w:val="005C5AF0"/>
    <w:rsid w:val="005C5D37"/>
    <w:rsid w:val="005C5F00"/>
    <w:rsid w:val="005C66FA"/>
    <w:rsid w:val="005C78B5"/>
    <w:rsid w:val="005C7ECB"/>
    <w:rsid w:val="005D03A3"/>
    <w:rsid w:val="005D144F"/>
    <w:rsid w:val="005D2D17"/>
    <w:rsid w:val="005D3838"/>
    <w:rsid w:val="005D4286"/>
    <w:rsid w:val="005D461D"/>
    <w:rsid w:val="005D4B92"/>
    <w:rsid w:val="005D4CA1"/>
    <w:rsid w:val="005D564D"/>
    <w:rsid w:val="005D5DD5"/>
    <w:rsid w:val="005D6027"/>
    <w:rsid w:val="005D66D8"/>
    <w:rsid w:val="005D678B"/>
    <w:rsid w:val="005D74FC"/>
    <w:rsid w:val="005E0549"/>
    <w:rsid w:val="005E12B5"/>
    <w:rsid w:val="005E1583"/>
    <w:rsid w:val="005E15E6"/>
    <w:rsid w:val="005E21EF"/>
    <w:rsid w:val="005E3067"/>
    <w:rsid w:val="005E369D"/>
    <w:rsid w:val="005E4880"/>
    <w:rsid w:val="005E4CAA"/>
    <w:rsid w:val="005E4E3C"/>
    <w:rsid w:val="005E4F37"/>
    <w:rsid w:val="005E524C"/>
    <w:rsid w:val="005E57AB"/>
    <w:rsid w:val="005E5C84"/>
    <w:rsid w:val="005E6161"/>
    <w:rsid w:val="005E6517"/>
    <w:rsid w:val="005E6629"/>
    <w:rsid w:val="005E7918"/>
    <w:rsid w:val="005E7FDB"/>
    <w:rsid w:val="005F109B"/>
    <w:rsid w:val="005F143E"/>
    <w:rsid w:val="005F1623"/>
    <w:rsid w:val="005F1FB5"/>
    <w:rsid w:val="005F2007"/>
    <w:rsid w:val="005F20FF"/>
    <w:rsid w:val="005F2366"/>
    <w:rsid w:val="005F23F2"/>
    <w:rsid w:val="005F2C30"/>
    <w:rsid w:val="005F30C1"/>
    <w:rsid w:val="005F3BCE"/>
    <w:rsid w:val="005F4719"/>
    <w:rsid w:val="005F58FE"/>
    <w:rsid w:val="005F5FA7"/>
    <w:rsid w:val="005F6537"/>
    <w:rsid w:val="005F6FBF"/>
    <w:rsid w:val="005F7128"/>
    <w:rsid w:val="005F71FF"/>
    <w:rsid w:val="006007B5"/>
    <w:rsid w:val="006009A7"/>
    <w:rsid w:val="00600FC4"/>
    <w:rsid w:val="00604025"/>
    <w:rsid w:val="006054FA"/>
    <w:rsid w:val="00605B5B"/>
    <w:rsid w:val="00605FBE"/>
    <w:rsid w:val="0060601F"/>
    <w:rsid w:val="006069CD"/>
    <w:rsid w:val="00606D4E"/>
    <w:rsid w:val="00607B86"/>
    <w:rsid w:val="00607D04"/>
    <w:rsid w:val="00611977"/>
    <w:rsid w:val="00611A22"/>
    <w:rsid w:val="00611E98"/>
    <w:rsid w:val="0061254D"/>
    <w:rsid w:val="00612C98"/>
    <w:rsid w:val="00613719"/>
    <w:rsid w:val="00614842"/>
    <w:rsid w:val="00614F01"/>
    <w:rsid w:val="0061569A"/>
    <w:rsid w:val="00616AFF"/>
    <w:rsid w:val="006170EB"/>
    <w:rsid w:val="00617DF2"/>
    <w:rsid w:val="00622852"/>
    <w:rsid w:val="00622A11"/>
    <w:rsid w:val="00623E52"/>
    <w:rsid w:val="0062419C"/>
    <w:rsid w:val="006248AE"/>
    <w:rsid w:val="00624AFC"/>
    <w:rsid w:val="00627B9D"/>
    <w:rsid w:val="00627BE9"/>
    <w:rsid w:val="00628878"/>
    <w:rsid w:val="00630428"/>
    <w:rsid w:val="006306F2"/>
    <w:rsid w:val="00630883"/>
    <w:rsid w:val="006310EB"/>
    <w:rsid w:val="00631B3A"/>
    <w:rsid w:val="00632110"/>
    <w:rsid w:val="00632D0E"/>
    <w:rsid w:val="0063344E"/>
    <w:rsid w:val="006334B5"/>
    <w:rsid w:val="00633655"/>
    <w:rsid w:val="00633A84"/>
    <w:rsid w:val="00633BA0"/>
    <w:rsid w:val="0063429A"/>
    <w:rsid w:val="006349D2"/>
    <w:rsid w:val="00634A98"/>
    <w:rsid w:val="006353EB"/>
    <w:rsid w:val="0063573C"/>
    <w:rsid w:val="00635771"/>
    <w:rsid w:val="00636E1E"/>
    <w:rsid w:val="0063726B"/>
    <w:rsid w:val="006426AA"/>
    <w:rsid w:val="006434B6"/>
    <w:rsid w:val="00643567"/>
    <w:rsid w:val="006435F5"/>
    <w:rsid w:val="00643A33"/>
    <w:rsid w:val="00643CB6"/>
    <w:rsid w:val="006442AD"/>
    <w:rsid w:val="0064436C"/>
    <w:rsid w:val="0064484F"/>
    <w:rsid w:val="00644C7A"/>
    <w:rsid w:val="00645B6B"/>
    <w:rsid w:val="00645CB6"/>
    <w:rsid w:val="0064763B"/>
    <w:rsid w:val="00650142"/>
    <w:rsid w:val="00650A84"/>
    <w:rsid w:val="006518FE"/>
    <w:rsid w:val="00651BFA"/>
    <w:rsid w:val="006523E5"/>
    <w:rsid w:val="00653128"/>
    <w:rsid w:val="00653194"/>
    <w:rsid w:val="00653306"/>
    <w:rsid w:val="00654453"/>
    <w:rsid w:val="00654E34"/>
    <w:rsid w:val="00654E7F"/>
    <w:rsid w:val="006554A8"/>
    <w:rsid w:val="00655ACF"/>
    <w:rsid w:val="00656E0E"/>
    <w:rsid w:val="00656FD8"/>
    <w:rsid w:val="00661A0F"/>
    <w:rsid w:val="00661BA8"/>
    <w:rsid w:val="00662044"/>
    <w:rsid w:val="0066259E"/>
    <w:rsid w:val="00662724"/>
    <w:rsid w:val="0066380F"/>
    <w:rsid w:val="00663A85"/>
    <w:rsid w:val="00663D4A"/>
    <w:rsid w:val="00663DAC"/>
    <w:rsid w:val="006664B3"/>
    <w:rsid w:val="00667969"/>
    <w:rsid w:val="0067019D"/>
    <w:rsid w:val="0067080F"/>
    <w:rsid w:val="00671320"/>
    <w:rsid w:val="00671E20"/>
    <w:rsid w:val="00672039"/>
    <w:rsid w:val="0067302D"/>
    <w:rsid w:val="00674100"/>
    <w:rsid w:val="00676780"/>
    <w:rsid w:val="00676794"/>
    <w:rsid w:val="00676EBE"/>
    <w:rsid w:val="00677028"/>
    <w:rsid w:val="006774C9"/>
    <w:rsid w:val="00681371"/>
    <w:rsid w:val="0068146E"/>
    <w:rsid w:val="006814F2"/>
    <w:rsid w:val="00681B63"/>
    <w:rsid w:val="00681CD1"/>
    <w:rsid w:val="006820CE"/>
    <w:rsid w:val="00682263"/>
    <w:rsid w:val="0068296F"/>
    <w:rsid w:val="006829C2"/>
    <w:rsid w:val="00682B22"/>
    <w:rsid w:val="00682E59"/>
    <w:rsid w:val="0068341B"/>
    <w:rsid w:val="00683B93"/>
    <w:rsid w:val="00684308"/>
    <w:rsid w:val="00684D15"/>
    <w:rsid w:val="0068586C"/>
    <w:rsid w:val="00686035"/>
    <w:rsid w:val="00686CD2"/>
    <w:rsid w:val="00687361"/>
    <w:rsid w:val="00690A06"/>
    <w:rsid w:val="00690C7A"/>
    <w:rsid w:val="00690FC0"/>
    <w:rsid w:val="00692464"/>
    <w:rsid w:val="00692CF3"/>
    <w:rsid w:val="00693610"/>
    <w:rsid w:val="006945F0"/>
    <w:rsid w:val="00694842"/>
    <w:rsid w:val="006950D9"/>
    <w:rsid w:val="00695166"/>
    <w:rsid w:val="006963F5"/>
    <w:rsid w:val="006965C8"/>
    <w:rsid w:val="00696640"/>
    <w:rsid w:val="006A00A5"/>
    <w:rsid w:val="006A0314"/>
    <w:rsid w:val="006A031E"/>
    <w:rsid w:val="006A03EC"/>
    <w:rsid w:val="006A06E2"/>
    <w:rsid w:val="006A0B56"/>
    <w:rsid w:val="006A2883"/>
    <w:rsid w:val="006A3206"/>
    <w:rsid w:val="006A3D25"/>
    <w:rsid w:val="006A3F73"/>
    <w:rsid w:val="006A4746"/>
    <w:rsid w:val="006A4BBD"/>
    <w:rsid w:val="006A5739"/>
    <w:rsid w:val="006A5D54"/>
    <w:rsid w:val="006A5F60"/>
    <w:rsid w:val="006A7036"/>
    <w:rsid w:val="006A7A8B"/>
    <w:rsid w:val="006B17E8"/>
    <w:rsid w:val="006B17EF"/>
    <w:rsid w:val="006B256F"/>
    <w:rsid w:val="006B2EDB"/>
    <w:rsid w:val="006B338B"/>
    <w:rsid w:val="006B3D9D"/>
    <w:rsid w:val="006B65BF"/>
    <w:rsid w:val="006B7152"/>
    <w:rsid w:val="006B72F0"/>
    <w:rsid w:val="006C01A4"/>
    <w:rsid w:val="006C0F6D"/>
    <w:rsid w:val="006C1D4C"/>
    <w:rsid w:val="006C264F"/>
    <w:rsid w:val="006C56A5"/>
    <w:rsid w:val="006C581F"/>
    <w:rsid w:val="006C5F3A"/>
    <w:rsid w:val="006D152E"/>
    <w:rsid w:val="006D2021"/>
    <w:rsid w:val="006D2438"/>
    <w:rsid w:val="006D2F18"/>
    <w:rsid w:val="006D35E5"/>
    <w:rsid w:val="006D3D81"/>
    <w:rsid w:val="006D47A0"/>
    <w:rsid w:val="006D5C12"/>
    <w:rsid w:val="006D5CB0"/>
    <w:rsid w:val="006D5F71"/>
    <w:rsid w:val="006D64BA"/>
    <w:rsid w:val="006D7246"/>
    <w:rsid w:val="006D74C7"/>
    <w:rsid w:val="006D7742"/>
    <w:rsid w:val="006D77A1"/>
    <w:rsid w:val="006D7C9C"/>
    <w:rsid w:val="006E06AB"/>
    <w:rsid w:val="006E0738"/>
    <w:rsid w:val="006E09CD"/>
    <w:rsid w:val="006E131E"/>
    <w:rsid w:val="006E1E40"/>
    <w:rsid w:val="006E2531"/>
    <w:rsid w:val="006E3276"/>
    <w:rsid w:val="006E3DB8"/>
    <w:rsid w:val="006E41B1"/>
    <w:rsid w:val="006E455E"/>
    <w:rsid w:val="006E4D07"/>
    <w:rsid w:val="006E50A5"/>
    <w:rsid w:val="006E58F5"/>
    <w:rsid w:val="006E5CDB"/>
    <w:rsid w:val="006E69B4"/>
    <w:rsid w:val="006E7234"/>
    <w:rsid w:val="006E7BF7"/>
    <w:rsid w:val="006F0A41"/>
    <w:rsid w:val="006F0D44"/>
    <w:rsid w:val="006F0D91"/>
    <w:rsid w:val="006F0DFA"/>
    <w:rsid w:val="006F1C22"/>
    <w:rsid w:val="006F256D"/>
    <w:rsid w:val="006F3702"/>
    <w:rsid w:val="006F3B76"/>
    <w:rsid w:val="006F3BB2"/>
    <w:rsid w:val="006F3E72"/>
    <w:rsid w:val="006F4507"/>
    <w:rsid w:val="006F47EA"/>
    <w:rsid w:val="006F54DA"/>
    <w:rsid w:val="006F57A3"/>
    <w:rsid w:val="006F61C5"/>
    <w:rsid w:val="006F77CA"/>
    <w:rsid w:val="006F7B9D"/>
    <w:rsid w:val="007000D3"/>
    <w:rsid w:val="00700478"/>
    <w:rsid w:val="00700A1C"/>
    <w:rsid w:val="00700BF1"/>
    <w:rsid w:val="0070148D"/>
    <w:rsid w:val="007017A9"/>
    <w:rsid w:val="0070222C"/>
    <w:rsid w:val="00702341"/>
    <w:rsid w:val="00702A26"/>
    <w:rsid w:val="00702E53"/>
    <w:rsid w:val="00703ED0"/>
    <w:rsid w:val="00703F42"/>
    <w:rsid w:val="007052F7"/>
    <w:rsid w:val="00705C43"/>
    <w:rsid w:val="007075F8"/>
    <w:rsid w:val="0071030A"/>
    <w:rsid w:val="00711799"/>
    <w:rsid w:val="00711A2F"/>
    <w:rsid w:val="00712954"/>
    <w:rsid w:val="00712BAF"/>
    <w:rsid w:val="00713697"/>
    <w:rsid w:val="00713890"/>
    <w:rsid w:val="00713D88"/>
    <w:rsid w:val="00713E7B"/>
    <w:rsid w:val="007142DB"/>
    <w:rsid w:val="0071485D"/>
    <w:rsid w:val="0071640E"/>
    <w:rsid w:val="007172D6"/>
    <w:rsid w:val="00717E14"/>
    <w:rsid w:val="00717ED1"/>
    <w:rsid w:val="007200DE"/>
    <w:rsid w:val="007204C6"/>
    <w:rsid w:val="00721329"/>
    <w:rsid w:val="00722091"/>
    <w:rsid w:val="0072247A"/>
    <w:rsid w:val="007224C8"/>
    <w:rsid w:val="00722B58"/>
    <w:rsid w:val="00722D94"/>
    <w:rsid w:val="00722DA4"/>
    <w:rsid w:val="0072374A"/>
    <w:rsid w:val="00723C67"/>
    <w:rsid w:val="00723CC6"/>
    <w:rsid w:val="00723ECE"/>
    <w:rsid w:val="00724320"/>
    <w:rsid w:val="00724748"/>
    <w:rsid w:val="00724A0E"/>
    <w:rsid w:val="0072504A"/>
    <w:rsid w:val="00726A0E"/>
    <w:rsid w:val="00727CAF"/>
    <w:rsid w:val="00730223"/>
    <w:rsid w:val="00730916"/>
    <w:rsid w:val="00730BB0"/>
    <w:rsid w:val="0073180A"/>
    <w:rsid w:val="00731EDC"/>
    <w:rsid w:val="00732189"/>
    <w:rsid w:val="0073289D"/>
    <w:rsid w:val="00733429"/>
    <w:rsid w:val="0073423E"/>
    <w:rsid w:val="00734E42"/>
    <w:rsid w:val="0073527C"/>
    <w:rsid w:val="00735FBA"/>
    <w:rsid w:val="00736156"/>
    <w:rsid w:val="00736428"/>
    <w:rsid w:val="007404B3"/>
    <w:rsid w:val="00740B04"/>
    <w:rsid w:val="00741F54"/>
    <w:rsid w:val="00742578"/>
    <w:rsid w:val="00742ABC"/>
    <w:rsid w:val="00742ACC"/>
    <w:rsid w:val="00742C30"/>
    <w:rsid w:val="007437C0"/>
    <w:rsid w:val="00743837"/>
    <w:rsid w:val="00744436"/>
    <w:rsid w:val="00744E9C"/>
    <w:rsid w:val="00745367"/>
    <w:rsid w:val="00745557"/>
    <w:rsid w:val="0074597A"/>
    <w:rsid w:val="00745A17"/>
    <w:rsid w:val="00745E05"/>
    <w:rsid w:val="00746C8F"/>
    <w:rsid w:val="007472D9"/>
    <w:rsid w:val="00747ADF"/>
    <w:rsid w:val="00750F3E"/>
    <w:rsid w:val="00750FA0"/>
    <w:rsid w:val="0075156D"/>
    <w:rsid w:val="007519EA"/>
    <w:rsid w:val="00753632"/>
    <w:rsid w:val="007537B2"/>
    <w:rsid w:val="00753968"/>
    <w:rsid w:val="00753C3D"/>
    <w:rsid w:val="007546BF"/>
    <w:rsid w:val="0075633C"/>
    <w:rsid w:val="00756974"/>
    <w:rsid w:val="00757080"/>
    <w:rsid w:val="00757DD3"/>
    <w:rsid w:val="00760567"/>
    <w:rsid w:val="00760FD3"/>
    <w:rsid w:val="0076130E"/>
    <w:rsid w:val="00761FE1"/>
    <w:rsid w:val="00762082"/>
    <w:rsid w:val="007631FD"/>
    <w:rsid w:val="00763909"/>
    <w:rsid w:val="00764A40"/>
    <w:rsid w:val="007656CA"/>
    <w:rsid w:val="00765744"/>
    <w:rsid w:val="00765862"/>
    <w:rsid w:val="00765AA4"/>
    <w:rsid w:val="00765C0A"/>
    <w:rsid w:val="00766584"/>
    <w:rsid w:val="0076674B"/>
    <w:rsid w:val="00766D3F"/>
    <w:rsid w:val="00766F24"/>
    <w:rsid w:val="00770347"/>
    <w:rsid w:val="00770ED3"/>
    <w:rsid w:val="00770FCC"/>
    <w:rsid w:val="007727E9"/>
    <w:rsid w:val="00772F11"/>
    <w:rsid w:val="007733B1"/>
    <w:rsid w:val="00773555"/>
    <w:rsid w:val="00773DD5"/>
    <w:rsid w:val="00774EED"/>
    <w:rsid w:val="00775405"/>
    <w:rsid w:val="00775421"/>
    <w:rsid w:val="00775677"/>
    <w:rsid w:val="0077621C"/>
    <w:rsid w:val="00776A76"/>
    <w:rsid w:val="00776BDD"/>
    <w:rsid w:val="0077709C"/>
    <w:rsid w:val="0077717B"/>
    <w:rsid w:val="00777382"/>
    <w:rsid w:val="00777684"/>
    <w:rsid w:val="0078032A"/>
    <w:rsid w:val="00780C3A"/>
    <w:rsid w:val="0078100D"/>
    <w:rsid w:val="00781BF2"/>
    <w:rsid w:val="00782736"/>
    <w:rsid w:val="00782BB1"/>
    <w:rsid w:val="007836A1"/>
    <w:rsid w:val="007838A5"/>
    <w:rsid w:val="007840D6"/>
    <w:rsid w:val="00785CE3"/>
    <w:rsid w:val="00785D46"/>
    <w:rsid w:val="00786CE7"/>
    <w:rsid w:val="00787FA9"/>
    <w:rsid w:val="0079034C"/>
    <w:rsid w:val="00790EBD"/>
    <w:rsid w:val="00790FC0"/>
    <w:rsid w:val="0079118B"/>
    <w:rsid w:val="007917DB"/>
    <w:rsid w:val="00791E43"/>
    <w:rsid w:val="00791EB4"/>
    <w:rsid w:val="00792313"/>
    <w:rsid w:val="00794725"/>
    <w:rsid w:val="00794947"/>
    <w:rsid w:val="00794CFC"/>
    <w:rsid w:val="00795104"/>
    <w:rsid w:val="00795AFB"/>
    <w:rsid w:val="00795B28"/>
    <w:rsid w:val="00796E2C"/>
    <w:rsid w:val="007972BD"/>
    <w:rsid w:val="0079730F"/>
    <w:rsid w:val="00797E62"/>
    <w:rsid w:val="007A0E12"/>
    <w:rsid w:val="007A16B1"/>
    <w:rsid w:val="007A18F7"/>
    <w:rsid w:val="007A193F"/>
    <w:rsid w:val="007A1D67"/>
    <w:rsid w:val="007A25E9"/>
    <w:rsid w:val="007A34F0"/>
    <w:rsid w:val="007A3B20"/>
    <w:rsid w:val="007A3C34"/>
    <w:rsid w:val="007A42F5"/>
    <w:rsid w:val="007A4502"/>
    <w:rsid w:val="007A4C07"/>
    <w:rsid w:val="007A55E5"/>
    <w:rsid w:val="007A688E"/>
    <w:rsid w:val="007A6AAD"/>
    <w:rsid w:val="007A6BD2"/>
    <w:rsid w:val="007A738D"/>
    <w:rsid w:val="007A7BD0"/>
    <w:rsid w:val="007B020E"/>
    <w:rsid w:val="007B0879"/>
    <w:rsid w:val="007B23EE"/>
    <w:rsid w:val="007B270D"/>
    <w:rsid w:val="007B4FB0"/>
    <w:rsid w:val="007B630B"/>
    <w:rsid w:val="007B6508"/>
    <w:rsid w:val="007B6DA7"/>
    <w:rsid w:val="007B7344"/>
    <w:rsid w:val="007B7A57"/>
    <w:rsid w:val="007C1521"/>
    <w:rsid w:val="007C162E"/>
    <w:rsid w:val="007C2129"/>
    <w:rsid w:val="007C2A48"/>
    <w:rsid w:val="007C2AF3"/>
    <w:rsid w:val="007C37C4"/>
    <w:rsid w:val="007C39C3"/>
    <w:rsid w:val="007C3E96"/>
    <w:rsid w:val="007C40DE"/>
    <w:rsid w:val="007C488C"/>
    <w:rsid w:val="007C5818"/>
    <w:rsid w:val="007C5879"/>
    <w:rsid w:val="007C5F9A"/>
    <w:rsid w:val="007C6380"/>
    <w:rsid w:val="007C661B"/>
    <w:rsid w:val="007C6711"/>
    <w:rsid w:val="007C7B4C"/>
    <w:rsid w:val="007C7D8E"/>
    <w:rsid w:val="007D0214"/>
    <w:rsid w:val="007D0527"/>
    <w:rsid w:val="007D249E"/>
    <w:rsid w:val="007D24FD"/>
    <w:rsid w:val="007D267C"/>
    <w:rsid w:val="007D2832"/>
    <w:rsid w:val="007D3122"/>
    <w:rsid w:val="007D3E52"/>
    <w:rsid w:val="007D4474"/>
    <w:rsid w:val="007D45A4"/>
    <w:rsid w:val="007D5C3F"/>
    <w:rsid w:val="007D5EC7"/>
    <w:rsid w:val="007D6167"/>
    <w:rsid w:val="007D6DB7"/>
    <w:rsid w:val="007D719E"/>
    <w:rsid w:val="007D78D6"/>
    <w:rsid w:val="007E0014"/>
    <w:rsid w:val="007E06E7"/>
    <w:rsid w:val="007E0ABA"/>
    <w:rsid w:val="007E0DF1"/>
    <w:rsid w:val="007E10EE"/>
    <w:rsid w:val="007E1170"/>
    <w:rsid w:val="007E1958"/>
    <w:rsid w:val="007E22EE"/>
    <w:rsid w:val="007E2745"/>
    <w:rsid w:val="007E3499"/>
    <w:rsid w:val="007E3A51"/>
    <w:rsid w:val="007E4403"/>
    <w:rsid w:val="007E53FD"/>
    <w:rsid w:val="007E582F"/>
    <w:rsid w:val="007E5BAA"/>
    <w:rsid w:val="007E6104"/>
    <w:rsid w:val="007E6431"/>
    <w:rsid w:val="007E66F2"/>
    <w:rsid w:val="007E72C7"/>
    <w:rsid w:val="007E7330"/>
    <w:rsid w:val="007F2652"/>
    <w:rsid w:val="007F280A"/>
    <w:rsid w:val="007F2AB3"/>
    <w:rsid w:val="007F2B13"/>
    <w:rsid w:val="007F33A7"/>
    <w:rsid w:val="007F5D5C"/>
    <w:rsid w:val="007F7AE0"/>
    <w:rsid w:val="007F7C80"/>
    <w:rsid w:val="0080026B"/>
    <w:rsid w:val="008006FC"/>
    <w:rsid w:val="00800BB2"/>
    <w:rsid w:val="00802563"/>
    <w:rsid w:val="008025F6"/>
    <w:rsid w:val="0080270B"/>
    <w:rsid w:val="0080362B"/>
    <w:rsid w:val="00803A80"/>
    <w:rsid w:val="0080424E"/>
    <w:rsid w:val="00804311"/>
    <w:rsid w:val="00804C69"/>
    <w:rsid w:val="008051F2"/>
    <w:rsid w:val="008058BA"/>
    <w:rsid w:val="008062C1"/>
    <w:rsid w:val="00807756"/>
    <w:rsid w:val="00807A8E"/>
    <w:rsid w:val="00807AF8"/>
    <w:rsid w:val="008103CF"/>
    <w:rsid w:val="00810883"/>
    <w:rsid w:val="008135A1"/>
    <w:rsid w:val="008136C0"/>
    <w:rsid w:val="00813A9B"/>
    <w:rsid w:val="008153AA"/>
    <w:rsid w:val="008153F9"/>
    <w:rsid w:val="00816C3B"/>
    <w:rsid w:val="0081753B"/>
    <w:rsid w:val="00820E8B"/>
    <w:rsid w:val="0082138F"/>
    <w:rsid w:val="008214BC"/>
    <w:rsid w:val="00821765"/>
    <w:rsid w:val="00821EAF"/>
    <w:rsid w:val="00822F52"/>
    <w:rsid w:val="00823D6B"/>
    <w:rsid w:val="00823EB7"/>
    <w:rsid w:val="0082410B"/>
    <w:rsid w:val="00824BCA"/>
    <w:rsid w:val="00824CF0"/>
    <w:rsid w:val="00825238"/>
    <w:rsid w:val="00825F96"/>
    <w:rsid w:val="00826447"/>
    <w:rsid w:val="00826967"/>
    <w:rsid w:val="00826A9E"/>
    <w:rsid w:val="00826F9C"/>
    <w:rsid w:val="00827D07"/>
    <w:rsid w:val="0083052B"/>
    <w:rsid w:val="008307DD"/>
    <w:rsid w:val="0083133C"/>
    <w:rsid w:val="008316B1"/>
    <w:rsid w:val="0083219C"/>
    <w:rsid w:val="008323EE"/>
    <w:rsid w:val="008325E6"/>
    <w:rsid w:val="00833241"/>
    <w:rsid w:val="008336D1"/>
    <w:rsid w:val="00833C7B"/>
    <w:rsid w:val="008345C3"/>
    <w:rsid w:val="0083489A"/>
    <w:rsid w:val="00834A95"/>
    <w:rsid w:val="00836900"/>
    <w:rsid w:val="00836CFF"/>
    <w:rsid w:val="008402D2"/>
    <w:rsid w:val="0084035A"/>
    <w:rsid w:val="00840687"/>
    <w:rsid w:val="0084090D"/>
    <w:rsid w:val="00841085"/>
    <w:rsid w:val="008418AA"/>
    <w:rsid w:val="0084203C"/>
    <w:rsid w:val="0084242A"/>
    <w:rsid w:val="00842836"/>
    <w:rsid w:val="008441C1"/>
    <w:rsid w:val="00844680"/>
    <w:rsid w:val="00844B5C"/>
    <w:rsid w:val="00845154"/>
    <w:rsid w:val="0084633C"/>
    <w:rsid w:val="008470A1"/>
    <w:rsid w:val="00847FC8"/>
    <w:rsid w:val="00850B8E"/>
    <w:rsid w:val="00850D89"/>
    <w:rsid w:val="00850E9E"/>
    <w:rsid w:val="008517AD"/>
    <w:rsid w:val="00852A2A"/>
    <w:rsid w:val="00853229"/>
    <w:rsid w:val="008536B2"/>
    <w:rsid w:val="00855605"/>
    <w:rsid w:val="008563B5"/>
    <w:rsid w:val="0085665A"/>
    <w:rsid w:val="0085799E"/>
    <w:rsid w:val="00857A65"/>
    <w:rsid w:val="0086004F"/>
    <w:rsid w:val="00862216"/>
    <w:rsid w:val="00862545"/>
    <w:rsid w:val="008629E7"/>
    <w:rsid w:val="00862A96"/>
    <w:rsid w:val="00862CD8"/>
    <w:rsid w:val="00863DE6"/>
    <w:rsid w:val="00864082"/>
    <w:rsid w:val="008641D8"/>
    <w:rsid w:val="0086508D"/>
    <w:rsid w:val="00865AF9"/>
    <w:rsid w:val="00865CDE"/>
    <w:rsid w:val="008665A6"/>
    <w:rsid w:val="008666B3"/>
    <w:rsid w:val="0086678D"/>
    <w:rsid w:val="00867686"/>
    <w:rsid w:val="00867E05"/>
    <w:rsid w:val="00870F27"/>
    <w:rsid w:val="00872163"/>
    <w:rsid w:val="008722BA"/>
    <w:rsid w:val="0087230F"/>
    <w:rsid w:val="008723CB"/>
    <w:rsid w:val="0087283C"/>
    <w:rsid w:val="00872D3E"/>
    <w:rsid w:val="008745A5"/>
    <w:rsid w:val="00874F7D"/>
    <w:rsid w:val="00875298"/>
    <w:rsid w:val="00875C76"/>
    <w:rsid w:val="00875E15"/>
    <w:rsid w:val="00876360"/>
    <w:rsid w:val="00876D4A"/>
    <w:rsid w:val="0087756B"/>
    <w:rsid w:val="00877A4C"/>
    <w:rsid w:val="00877F31"/>
    <w:rsid w:val="00881274"/>
    <w:rsid w:val="00881630"/>
    <w:rsid w:val="0088185F"/>
    <w:rsid w:val="008818AC"/>
    <w:rsid w:val="00881DFF"/>
    <w:rsid w:val="008822DF"/>
    <w:rsid w:val="00882653"/>
    <w:rsid w:val="0088291E"/>
    <w:rsid w:val="0088364C"/>
    <w:rsid w:val="00883CEB"/>
    <w:rsid w:val="008847F3"/>
    <w:rsid w:val="008849DB"/>
    <w:rsid w:val="00884CB7"/>
    <w:rsid w:val="00885379"/>
    <w:rsid w:val="0088562A"/>
    <w:rsid w:val="00885BDA"/>
    <w:rsid w:val="00885D2D"/>
    <w:rsid w:val="0088697A"/>
    <w:rsid w:val="0088698C"/>
    <w:rsid w:val="00887267"/>
    <w:rsid w:val="00890EDF"/>
    <w:rsid w:val="0089183B"/>
    <w:rsid w:val="008919E3"/>
    <w:rsid w:val="008920EE"/>
    <w:rsid w:val="0089231D"/>
    <w:rsid w:val="008923A2"/>
    <w:rsid w:val="0089243D"/>
    <w:rsid w:val="00892C18"/>
    <w:rsid w:val="00892F4B"/>
    <w:rsid w:val="008931A3"/>
    <w:rsid w:val="008933DD"/>
    <w:rsid w:val="00893AB3"/>
    <w:rsid w:val="00893C41"/>
    <w:rsid w:val="0089406B"/>
    <w:rsid w:val="008953BE"/>
    <w:rsid w:val="00895D21"/>
    <w:rsid w:val="00895DBF"/>
    <w:rsid w:val="008960BC"/>
    <w:rsid w:val="008967BE"/>
    <w:rsid w:val="008971AD"/>
    <w:rsid w:val="0089730F"/>
    <w:rsid w:val="008974CB"/>
    <w:rsid w:val="008A11DB"/>
    <w:rsid w:val="008A1BD6"/>
    <w:rsid w:val="008A313C"/>
    <w:rsid w:val="008A3187"/>
    <w:rsid w:val="008A3269"/>
    <w:rsid w:val="008A3681"/>
    <w:rsid w:val="008A50F9"/>
    <w:rsid w:val="008A575F"/>
    <w:rsid w:val="008A5A78"/>
    <w:rsid w:val="008A6089"/>
    <w:rsid w:val="008A6E09"/>
    <w:rsid w:val="008A7BE0"/>
    <w:rsid w:val="008A7FBF"/>
    <w:rsid w:val="008A7FCB"/>
    <w:rsid w:val="008B09F4"/>
    <w:rsid w:val="008B0DF9"/>
    <w:rsid w:val="008B0F43"/>
    <w:rsid w:val="008B13EA"/>
    <w:rsid w:val="008B1FBF"/>
    <w:rsid w:val="008B2333"/>
    <w:rsid w:val="008B3D6E"/>
    <w:rsid w:val="008B42F0"/>
    <w:rsid w:val="008B4D0F"/>
    <w:rsid w:val="008B4E7C"/>
    <w:rsid w:val="008B5351"/>
    <w:rsid w:val="008B56C1"/>
    <w:rsid w:val="008B5A0F"/>
    <w:rsid w:val="008B61C7"/>
    <w:rsid w:val="008B6DB4"/>
    <w:rsid w:val="008B6F74"/>
    <w:rsid w:val="008B70CF"/>
    <w:rsid w:val="008B7816"/>
    <w:rsid w:val="008B7BC4"/>
    <w:rsid w:val="008C0436"/>
    <w:rsid w:val="008C0E6D"/>
    <w:rsid w:val="008C0F69"/>
    <w:rsid w:val="008C12A6"/>
    <w:rsid w:val="008C1ADD"/>
    <w:rsid w:val="008C4E09"/>
    <w:rsid w:val="008C53ED"/>
    <w:rsid w:val="008C5763"/>
    <w:rsid w:val="008C590B"/>
    <w:rsid w:val="008C6100"/>
    <w:rsid w:val="008C637F"/>
    <w:rsid w:val="008C6708"/>
    <w:rsid w:val="008C6AB1"/>
    <w:rsid w:val="008C7BA8"/>
    <w:rsid w:val="008C7D00"/>
    <w:rsid w:val="008D04A9"/>
    <w:rsid w:val="008D0ACA"/>
    <w:rsid w:val="008D0C24"/>
    <w:rsid w:val="008D1335"/>
    <w:rsid w:val="008D1DD7"/>
    <w:rsid w:val="008D23C2"/>
    <w:rsid w:val="008D33DB"/>
    <w:rsid w:val="008D37FC"/>
    <w:rsid w:val="008D38AE"/>
    <w:rsid w:val="008D39DE"/>
    <w:rsid w:val="008D3A58"/>
    <w:rsid w:val="008D3D32"/>
    <w:rsid w:val="008D3F88"/>
    <w:rsid w:val="008D5164"/>
    <w:rsid w:val="008D5596"/>
    <w:rsid w:val="008D5F58"/>
    <w:rsid w:val="008D63E8"/>
    <w:rsid w:val="008D69E4"/>
    <w:rsid w:val="008D6DCA"/>
    <w:rsid w:val="008E02AD"/>
    <w:rsid w:val="008E04D9"/>
    <w:rsid w:val="008E095C"/>
    <w:rsid w:val="008E1C05"/>
    <w:rsid w:val="008E22BC"/>
    <w:rsid w:val="008E279B"/>
    <w:rsid w:val="008E28CC"/>
    <w:rsid w:val="008E2953"/>
    <w:rsid w:val="008E33BE"/>
    <w:rsid w:val="008E35DD"/>
    <w:rsid w:val="008E407B"/>
    <w:rsid w:val="008E4A54"/>
    <w:rsid w:val="008E4EBE"/>
    <w:rsid w:val="008E5268"/>
    <w:rsid w:val="008E551F"/>
    <w:rsid w:val="008E5589"/>
    <w:rsid w:val="008E6BB3"/>
    <w:rsid w:val="008E775B"/>
    <w:rsid w:val="008E7B2B"/>
    <w:rsid w:val="008F050F"/>
    <w:rsid w:val="008F0AA7"/>
    <w:rsid w:val="008F1F48"/>
    <w:rsid w:val="008F26FE"/>
    <w:rsid w:val="008F2AE9"/>
    <w:rsid w:val="008F2AEF"/>
    <w:rsid w:val="008F32A3"/>
    <w:rsid w:val="008F402A"/>
    <w:rsid w:val="008F7C37"/>
    <w:rsid w:val="009008A0"/>
    <w:rsid w:val="00900B25"/>
    <w:rsid w:val="00901F1B"/>
    <w:rsid w:val="009021DE"/>
    <w:rsid w:val="00902BAC"/>
    <w:rsid w:val="0090410E"/>
    <w:rsid w:val="00904A86"/>
    <w:rsid w:val="00904C5F"/>
    <w:rsid w:val="00905880"/>
    <w:rsid w:val="00905BDB"/>
    <w:rsid w:val="00906571"/>
    <w:rsid w:val="0090665F"/>
    <w:rsid w:val="00910581"/>
    <w:rsid w:val="00910661"/>
    <w:rsid w:val="009110DA"/>
    <w:rsid w:val="0091138D"/>
    <w:rsid w:val="009113BD"/>
    <w:rsid w:val="00911CCF"/>
    <w:rsid w:val="00911E9B"/>
    <w:rsid w:val="009131B2"/>
    <w:rsid w:val="0091392B"/>
    <w:rsid w:val="00913E47"/>
    <w:rsid w:val="00913EB4"/>
    <w:rsid w:val="00916456"/>
    <w:rsid w:val="00916490"/>
    <w:rsid w:val="009167DA"/>
    <w:rsid w:val="00917B5A"/>
    <w:rsid w:val="0092042A"/>
    <w:rsid w:val="0092047D"/>
    <w:rsid w:val="0092080F"/>
    <w:rsid w:val="00920CB0"/>
    <w:rsid w:val="00920E4F"/>
    <w:rsid w:val="00921643"/>
    <w:rsid w:val="0092186A"/>
    <w:rsid w:val="00921981"/>
    <w:rsid w:val="00921B56"/>
    <w:rsid w:val="00921BC3"/>
    <w:rsid w:val="00921D36"/>
    <w:rsid w:val="00921E7B"/>
    <w:rsid w:val="009224F6"/>
    <w:rsid w:val="00922846"/>
    <w:rsid w:val="009240DB"/>
    <w:rsid w:val="0092418D"/>
    <w:rsid w:val="009262B7"/>
    <w:rsid w:val="0092672D"/>
    <w:rsid w:val="00927402"/>
    <w:rsid w:val="0092765F"/>
    <w:rsid w:val="0093061E"/>
    <w:rsid w:val="0093361B"/>
    <w:rsid w:val="00933708"/>
    <w:rsid w:val="00934BFB"/>
    <w:rsid w:val="009360D9"/>
    <w:rsid w:val="00936470"/>
    <w:rsid w:val="009365F7"/>
    <w:rsid w:val="00936DC7"/>
    <w:rsid w:val="009374C3"/>
    <w:rsid w:val="00940D52"/>
    <w:rsid w:val="00941176"/>
    <w:rsid w:val="0094159D"/>
    <w:rsid w:val="00941A2E"/>
    <w:rsid w:val="00941B46"/>
    <w:rsid w:val="00941CE1"/>
    <w:rsid w:val="0094217C"/>
    <w:rsid w:val="00942229"/>
    <w:rsid w:val="009432C4"/>
    <w:rsid w:val="00943746"/>
    <w:rsid w:val="009437E1"/>
    <w:rsid w:val="00945ED1"/>
    <w:rsid w:val="009462C7"/>
    <w:rsid w:val="00946390"/>
    <w:rsid w:val="00946D19"/>
    <w:rsid w:val="009474FD"/>
    <w:rsid w:val="00947CC2"/>
    <w:rsid w:val="00950333"/>
    <w:rsid w:val="00950CF5"/>
    <w:rsid w:val="0095186C"/>
    <w:rsid w:val="00952C66"/>
    <w:rsid w:val="00952D93"/>
    <w:rsid w:val="00952F79"/>
    <w:rsid w:val="00953463"/>
    <w:rsid w:val="009534A8"/>
    <w:rsid w:val="00953D1C"/>
    <w:rsid w:val="00953D4A"/>
    <w:rsid w:val="0095450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252"/>
    <w:rsid w:val="00961E84"/>
    <w:rsid w:val="0096277C"/>
    <w:rsid w:val="009633F9"/>
    <w:rsid w:val="009642D3"/>
    <w:rsid w:val="00964368"/>
    <w:rsid w:val="00964DE6"/>
    <w:rsid w:val="0096521D"/>
    <w:rsid w:val="0096528F"/>
    <w:rsid w:val="0096587C"/>
    <w:rsid w:val="00965D4F"/>
    <w:rsid w:val="00965DB9"/>
    <w:rsid w:val="009669D5"/>
    <w:rsid w:val="009676E6"/>
    <w:rsid w:val="00970543"/>
    <w:rsid w:val="009706AF"/>
    <w:rsid w:val="00971275"/>
    <w:rsid w:val="00971465"/>
    <w:rsid w:val="00971BDD"/>
    <w:rsid w:val="00971D47"/>
    <w:rsid w:val="009728B9"/>
    <w:rsid w:val="00972CCD"/>
    <w:rsid w:val="00974530"/>
    <w:rsid w:val="00974F77"/>
    <w:rsid w:val="009750F3"/>
    <w:rsid w:val="009752C3"/>
    <w:rsid w:val="00975705"/>
    <w:rsid w:val="00975A0A"/>
    <w:rsid w:val="00976C56"/>
    <w:rsid w:val="00976E0F"/>
    <w:rsid w:val="00977995"/>
    <w:rsid w:val="00977BED"/>
    <w:rsid w:val="00980390"/>
    <w:rsid w:val="009818EC"/>
    <w:rsid w:val="00982439"/>
    <w:rsid w:val="009828BC"/>
    <w:rsid w:val="0098321E"/>
    <w:rsid w:val="0098342F"/>
    <w:rsid w:val="00984E1E"/>
    <w:rsid w:val="009850F5"/>
    <w:rsid w:val="0098556B"/>
    <w:rsid w:val="009855E3"/>
    <w:rsid w:val="0098792F"/>
    <w:rsid w:val="00987F15"/>
    <w:rsid w:val="00990D02"/>
    <w:rsid w:val="009913D4"/>
    <w:rsid w:val="009921B8"/>
    <w:rsid w:val="00992AB8"/>
    <w:rsid w:val="00993486"/>
    <w:rsid w:val="00993AED"/>
    <w:rsid w:val="00994D84"/>
    <w:rsid w:val="00994ED4"/>
    <w:rsid w:val="00994F01"/>
    <w:rsid w:val="00995EF3"/>
    <w:rsid w:val="0099611A"/>
    <w:rsid w:val="0099629A"/>
    <w:rsid w:val="0099657C"/>
    <w:rsid w:val="00996951"/>
    <w:rsid w:val="0099696A"/>
    <w:rsid w:val="00996BC1"/>
    <w:rsid w:val="00996F72"/>
    <w:rsid w:val="009979F5"/>
    <w:rsid w:val="00997F52"/>
    <w:rsid w:val="009A0AA6"/>
    <w:rsid w:val="009A173F"/>
    <w:rsid w:val="009A182F"/>
    <w:rsid w:val="009A1DEC"/>
    <w:rsid w:val="009A2621"/>
    <w:rsid w:val="009A294F"/>
    <w:rsid w:val="009A2A46"/>
    <w:rsid w:val="009A2A6B"/>
    <w:rsid w:val="009A2AE0"/>
    <w:rsid w:val="009A34C4"/>
    <w:rsid w:val="009A4A20"/>
    <w:rsid w:val="009A5E51"/>
    <w:rsid w:val="009A6038"/>
    <w:rsid w:val="009A6C35"/>
    <w:rsid w:val="009A7545"/>
    <w:rsid w:val="009A7BD6"/>
    <w:rsid w:val="009A7D68"/>
    <w:rsid w:val="009AF4E0"/>
    <w:rsid w:val="009B0039"/>
    <w:rsid w:val="009B00AA"/>
    <w:rsid w:val="009B04A3"/>
    <w:rsid w:val="009B0DA3"/>
    <w:rsid w:val="009B1200"/>
    <w:rsid w:val="009B1789"/>
    <w:rsid w:val="009B1974"/>
    <w:rsid w:val="009B2B7C"/>
    <w:rsid w:val="009B30FC"/>
    <w:rsid w:val="009B3563"/>
    <w:rsid w:val="009B39CD"/>
    <w:rsid w:val="009B3C32"/>
    <w:rsid w:val="009B3FE5"/>
    <w:rsid w:val="009B42DE"/>
    <w:rsid w:val="009B4C16"/>
    <w:rsid w:val="009B58DC"/>
    <w:rsid w:val="009B6328"/>
    <w:rsid w:val="009B6572"/>
    <w:rsid w:val="009B6711"/>
    <w:rsid w:val="009B6BC5"/>
    <w:rsid w:val="009B76B0"/>
    <w:rsid w:val="009B7996"/>
    <w:rsid w:val="009B7B65"/>
    <w:rsid w:val="009C0580"/>
    <w:rsid w:val="009C09AE"/>
    <w:rsid w:val="009C0E3F"/>
    <w:rsid w:val="009C1ADF"/>
    <w:rsid w:val="009C1E16"/>
    <w:rsid w:val="009C3517"/>
    <w:rsid w:val="009C37BE"/>
    <w:rsid w:val="009C48A8"/>
    <w:rsid w:val="009C4CCD"/>
    <w:rsid w:val="009C4D40"/>
    <w:rsid w:val="009C5256"/>
    <w:rsid w:val="009C5412"/>
    <w:rsid w:val="009C54D6"/>
    <w:rsid w:val="009C56CD"/>
    <w:rsid w:val="009C5C5B"/>
    <w:rsid w:val="009C6054"/>
    <w:rsid w:val="009C693C"/>
    <w:rsid w:val="009C778A"/>
    <w:rsid w:val="009D0DF8"/>
    <w:rsid w:val="009D2007"/>
    <w:rsid w:val="009D2175"/>
    <w:rsid w:val="009D2C6A"/>
    <w:rsid w:val="009D2EE9"/>
    <w:rsid w:val="009D385B"/>
    <w:rsid w:val="009D386B"/>
    <w:rsid w:val="009D4D22"/>
    <w:rsid w:val="009D4D44"/>
    <w:rsid w:val="009D5255"/>
    <w:rsid w:val="009D55B3"/>
    <w:rsid w:val="009D6104"/>
    <w:rsid w:val="009D6285"/>
    <w:rsid w:val="009D62E1"/>
    <w:rsid w:val="009E092B"/>
    <w:rsid w:val="009E19DF"/>
    <w:rsid w:val="009E2BAB"/>
    <w:rsid w:val="009E3195"/>
    <w:rsid w:val="009E3628"/>
    <w:rsid w:val="009E3CDA"/>
    <w:rsid w:val="009E40B0"/>
    <w:rsid w:val="009E40BB"/>
    <w:rsid w:val="009E42E9"/>
    <w:rsid w:val="009E44C7"/>
    <w:rsid w:val="009E4996"/>
    <w:rsid w:val="009E4A7E"/>
    <w:rsid w:val="009E4CB1"/>
    <w:rsid w:val="009E55AD"/>
    <w:rsid w:val="009E55C5"/>
    <w:rsid w:val="009E5D9B"/>
    <w:rsid w:val="009E670A"/>
    <w:rsid w:val="009E69BD"/>
    <w:rsid w:val="009E6B97"/>
    <w:rsid w:val="009E6CAE"/>
    <w:rsid w:val="009E742A"/>
    <w:rsid w:val="009E7814"/>
    <w:rsid w:val="009E7F52"/>
    <w:rsid w:val="009F0848"/>
    <w:rsid w:val="009F0C9E"/>
    <w:rsid w:val="009F1195"/>
    <w:rsid w:val="009F131D"/>
    <w:rsid w:val="009F1DCA"/>
    <w:rsid w:val="009F2188"/>
    <w:rsid w:val="009F2495"/>
    <w:rsid w:val="009F2973"/>
    <w:rsid w:val="009F2AD4"/>
    <w:rsid w:val="009F2DBC"/>
    <w:rsid w:val="009F30EC"/>
    <w:rsid w:val="009F3B10"/>
    <w:rsid w:val="009F4419"/>
    <w:rsid w:val="009F4AA2"/>
    <w:rsid w:val="009F4CEA"/>
    <w:rsid w:val="009F5C1F"/>
    <w:rsid w:val="009F724A"/>
    <w:rsid w:val="009F736F"/>
    <w:rsid w:val="009F7C1E"/>
    <w:rsid w:val="00A002E5"/>
    <w:rsid w:val="00A00474"/>
    <w:rsid w:val="00A0051B"/>
    <w:rsid w:val="00A0070A"/>
    <w:rsid w:val="00A01396"/>
    <w:rsid w:val="00A014BA"/>
    <w:rsid w:val="00A01CDE"/>
    <w:rsid w:val="00A02120"/>
    <w:rsid w:val="00A02924"/>
    <w:rsid w:val="00A02B85"/>
    <w:rsid w:val="00A03198"/>
    <w:rsid w:val="00A031DE"/>
    <w:rsid w:val="00A03931"/>
    <w:rsid w:val="00A03C67"/>
    <w:rsid w:val="00A03DBB"/>
    <w:rsid w:val="00A045B5"/>
    <w:rsid w:val="00A051AD"/>
    <w:rsid w:val="00A057AC"/>
    <w:rsid w:val="00A05BEE"/>
    <w:rsid w:val="00A05F6F"/>
    <w:rsid w:val="00A06B84"/>
    <w:rsid w:val="00A072B1"/>
    <w:rsid w:val="00A077BD"/>
    <w:rsid w:val="00A07DE2"/>
    <w:rsid w:val="00A104CD"/>
    <w:rsid w:val="00A10CDB"/>
    <w:rsid w:val="00A11031"/>
    <w:rsid w:val="00A12789"/>
    <w:rsid w:val="00A12872"/>
    <w:rsid w:val="00A13428"/>
    <w:rsid w:val="00A13B68"/>
    <w:rsid w:val="00A13C91"/>
    <w:rsid w:val="00A13EFD"/>
    <w:rsid w:val="00A141F5"/>
    <w:rsid w:val="00A14264"/>
    <w:rsid w:val="00A146D8"/>
    <w:rsid w:val="00A14784"/>
    <w:rsid w:val="00A14C9D"/>
    <w:rsid w:val="00A158E5"/>
    <w:rsid w:val="00A15BA6"/>
    <w:rsid w:val="00A161F2"/>
    <w:rsid w:val="00A16B5C"/>
    <w:rsid w:val="00A17760"/>
    <w:rsid w:val="00A206A4"/>
    <w:rsid w:val="00A20853"/>
    <w:rsid w:val="00A211C3"/>
    <w:rsid w:val="00A218E6"/>
    <w:rsid w:val="00A21A2A"/>
    <w:rsid w:val="00A21CD9"/>
    <w:rsid w:val="00A22EE2"/>
    <w:rsid w:val="00A2433D"/>
    <w:rsid w:val="00A2590E"/>
    <w:rsid w:val="00A259C6"/>
    <w:rsid w:val="00A25DF4"/>
    <w:rsid w:val="00A25F31"/>
    <w:rsid w:val="00A263C9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1AE"/>
    <w:rsid w:val="00A33402"/>
    <w:rsid w:val="00A3418C"/>
    <w:rsid w:val="00A341D7"/>
    <w:rsid w:val="00A346D1"/>
    <w:rsid w:val="00A3474B"/>
    <w:rsid w:val="00A354E6"/>
    <w:rsid w:val="00A355E6"/>
    <w:rsid w:val="00A35C42"/>
    <w:rsid w:val="00A35F5D"/>
    <w:rsid w:val="00A36152"/>
    <w:rsid w:val="00A37CC4"/>
    <w:rsid w:val="00A41CB7"/>
    <w:rsid w:val="00A421F0"/>
    <w:rsid w:val="00A44E60"/>
    <w:rsid w:val="00A45788"/>
    <w:rsid w:val="00A4635D"/>
    <w:rsid w:val="00A46979"/>
    <w:rsid w:val="00A46A5A"/>
    <w:rsid w:val="00A47313"/>
    <w:rsid w:val="00A47AA6"/>
    <w:rsid w:val="00A500F3"/>
    <w:rsid w:val="00A504C1"/>
    <w:rsid w:val="00A52D0D"/>
    <w:rsid w:val="00A53A5D"/>
    <w:rsid w:val="00A53EDE"/>
    <w:rsid w:val="00A53EF6"/>
    <w:rsid w:val="00A54430"/>
    <w:rsid w:val="00A5460F"/>
    <w:rsid w:val="00A54F3D"/>
    <w:rsid w:val="00A558CC"/>
    <w:rsid w:val="00A55F0A"/>
    <w:rsid w:val="00A5601D"/>
    <w:rsid w:val="00A566AD"/>
    <w:rsid w:val="00A573E5"/>
    <w:rsid w:val="00A5763A"/>
    <w:rsid w:val="00A57663"/>
    <w:rsid w:val="00A57AC6"/>
    <w:rsid w:val="00A57E57"/>
    <w:rsid w:val="00A6039E"/>
    <w:rsid w:val="00A61DDD"/>
    <w:rsid w:val="00A621D5"/>
    <w:rsid w:val="00A62FF3"/>
    <w:rsid w:val="00A63295"/>
    <w:rsid w:val="00A63D95"/>
    <w:rsid w:val="00A64CD9"/>
    <w:rsid w:val="00A65B6D"/>
    <w:rsid w:val="00A663CA"/>
    <w:rsid w:val="00A66442"/>
    <w:rsid w:val="00A701A6"/>
    <w:rsid w:val="00A70274"/>
    <w:rsid w:val="00A7069E"/>
    <w:rsid w:val="00A70A48"/>
    <w:rsid w:val="00A70BF2"/>
    <w:rsid w:val="00A71779"/>
    <w:rsid w:val="00A71AEE"/>
    <w:rsid w:val="00A7269C"/>
    <w:rsid w:val="00A727C5"/>
    <w:rsid w:val="00A72DE2"/>
    <w:rsid w:val="00A7337B"/>
    <w:rsid w:val="00A7403E"/>
    <w:rsid w:val="00A7406A"/>
    <w:rsid w:val="00A75016"/>
    <w:rsid w:val="00A7505C"/>
    <w:rsid w:val="00A75424"/>
    <w:rsid w:val="00A767B4"/>
    <w:rsid w:val="00A779E7"/>
    <w:rsid w:val="00A80158"/>
    <w:rsid w:val="00A80A59"/>
    <w:rsid w:val="00A8208D"/>
    <w:rsid w:val="00A824BD"/>
    <w:rsid w:val="00A82522"/>
    <w:rsid w:val="00A82767"/>
    <w:rsid w:val="00A82F9C"/>
    <w:rsid w:val="00A836B8"/>
    <w:rsid w:val="00A84855"/>
    <w:rsid w:val="00A854CA"/>
    <w:rsid w:val="00A869AB"/>
    <w:rsid w:val="00A871A5"/>
    <w:rsid w:val="00A87245"/>
    <w:rsid w:val="00A8776F"/>
    <w:rsid w:val="00A87856"/>
    <w:rsid w:val="00A9021A"/>
    <w:rsid w:val="00A90724"/>
    <w:rsid w:val="00A90F47"/>
    <w:rsid w:val="00A9144C"/>
    <w:rsid w:val="00A9174D"/>
    <w:rsid w:val="00A92050"/>
    <w:rsid w:val="00A925D2"/>
    <w:rsid w:val="00A9335E"/>
    <w:rsid w:val="00A9418B"/>
    <w:rsid w:val="00A943D3"/>
    <w:rsid w:val="00A94492"/>
    <w:rsid w:val="00A9567B"/>
    <w:rsid w:val="00A95A5F"/>
    <w:rsid w:val="00A96177"/>
    <w:rsid w:val="00A96EFB"/>
    <w:rsid w:val="00AA01C2"/>
    <w:rsid w:val="00AA1881"/>
    <w:rsid w:val="00AA1AF5"/>
    <w:rsid w:val="00AA1B9D"/>
    <w:rsid w:val="00AA2261"/>
    <w:rsid w:val="00AA34FF"/>
    <w:rsid w:val="00AA487D"/>
    <w:rsid w:val="00AA4F66"/>
    <w:rsid w:val="00AA5A8A"/>
    <w:rsid w:val="00AA61C9"/>
    <w:rsid w:val="00AA7AE7"/>
    <w:rsid w:val="00AB113C"/>
    <w:rsid w:val="00AB133B"/>
    <w:rsid w:val="00AB13FB"/>
    <w:rsid w:val="00AB218D"/>
    <w:rsid w:val="00AB2619"/>
    <w:rsid w:val="00AB2B7E"/>
    <w:rsid w:val="00AB2F7F"/>
    <w:rsid w:val="00AB35E2"/>
    <w:rsid w:val="00AB3C9F"/>
    <w:rsid w:val="00AB405D"/>
    <w:rsid w:val="00AB41C8"/>
    <w:rsid w:val="00AB519E"/>
    <w:rsid w:val="00AB5FD4"/>
    <w:rsid w:val="00AB60AF"/>
    <w:rsid w:val="00AB64E8"/>
    <w:rsid w:val="00AB6EA9"/>
    <w:rsid w:val="00AC0246"/>
    <w:rsid w:val="00AC0EF7"/>
    <w:rsid w:val="00AC0FD7"/>
    <w:rsid w:val="00AC10F7"/>
    <w:rsid w:val="00AC1819"/>
    <w:rsid w:val="00AC1FB2"/>
    <w:rsid w:val="00AC289B"/>
    <w:rsid w:val="00AC3097"/>
    <w:rsid w:val="00AC31B3"/>
    <w:rsid w:val="00AC3363"/>
    <w:rsid w:val="00AC34CC"/>
    <w:rsid w:val="00AC35F9"/>
    <w:rsid w:val="00AC412B"/>
    <w:rsid w:val="00AC43E2"/>
    <w:rsid w:val="00AC5653"/>
    <w:rsid w:val="00AC5F54"/>
    <w:rsid w:val="00AC647A"/>
    <w:rsid w:val="00AC70B5"/>
    <w:rsid w:val="00AC7DAC"/>
    <w:rsid w:val="00AD0BE6"/>
    <w:rsid w:val="00AD1287"/>
    <w:rsid w:val="00AD154F"/>
    <w:rsid w:val="00AD23D5"/>
    <w:rsid w:val="00AD3813"/>
    <w:rsid w:val="00AD388E"/>
    <w:rsid w:val="00AD5169"/>
    <w:rsid w:val="00AD6574"/>
    <w:rsid w:val="00AD6B1A"/>
    <w:rsid w:val="00AD6D52"/>
    <w:rsid w:val="00AD70E1"/>
    <w:rsid w:val="00AD7ABF"/>
    <w:rsid w:val="00AE1AD2"/>
    <w:rsid w:val="00AE2D50"/>
    <w:rsid w:val="00AE30CF"/>
    <w:rsid w:val="00AE3F27"/>
    <w:rsid w:val="00AE4550"/>
    <w:rsid w:val="00AE6692"/>
    <w:rsid w:val="00AF023F"/>
    <w:rsid w:val="00AF060D"/>
    <w:rsid w:val="00AF0A09"/>
    <w:rsid w:val="00AF0F01"/>
    <w:rsid w:val="00AF134E"/>
    <w:rsid w:val="00AF1E17"/>
    <w:rsid w:val="00AF26E0"/>
    <w:rsid w:val="00AF32F8"/>
    <w:rsid w:val="00AF3DB8"/>
    <w:rsid w:val="00AF4049"/>
    <w:rsid w:val="00AF4496"/>
    <w:rsid w:val="00AF4D4F"/>
    <w:rsid w:val="00AF4E25"/>
    <w:rsid w:val="00AF4FE9"/>
    <w:rsid w:val="00AF55E3"/>
    <w:rsid w:val="00AF57AD"/>
    <w:rsid w:val="00AF6270"/>
    <w:rsid w:val="00AF6733"/>
    <w:rsid w:val="00AF675B"/>
    <w:rsid w:val="00AF6BEB"/>
    <w:rsid w:val="00AF78A1"/>
    <w:rsid w:val="00AF7CD3"/>
    <w:rsid w:val="00AF7D56"/>
    <w:rsid w:val="00B01022"/>
    <w:rsid w:val="00B012D2"/>
    <w:rsid w:val="00B02A2E"/>
    <w:rsid w:val="00B02AE5"/>
    <w:rsid w:val="00B02D7A"/>
    <w:rsid w:val="00B02FFE"/>
    <w:rsid w:val="00B047DB"/>
    <w:rsid w:val="00B048CB"/>
    <w:rsid w:val="00B04AAF"/>
    <w:rsid w:val="00B04DD3"/>
    <w:rsid w:val="00B04E04"/>
    <w:rsid w:val="00B05CE7"/>
    <w:rsid w:val="00B06070"/>
    <w:rsid w:val="00B0625C"/>
    <w:rsid w:val="00B06D04"/>
    <w:rsid w:val="00B1000A"/>
    <w:rsid w:val="00B1018A"/>
    <w:rsid w:val="00B1065F"/>
    <w:rsid w:val="00B1071D"/>
    <w:rsid w:val="00B10813"/>
    <w:rsid w:val="00B10883"/>
    <w:rsid w:val="00B10A8B"/>
    <w:rsid w:val="00B10AE8"/>
    <w:rsid w:val="00B10BDE"/>
    <w:rsid w:val="00B11308"/>
    <w:rsid w:val="00B11B4A"/>
    <w:rsid w:val="00B12BF0"/>
    <w:rsid w:val="00B13794"/>
    <w:rsid w:val="00B143BA"/>
    <w:rsid w:val="00B14725"/>
    <w:rsid w:val="00B14F47"/>
    <w:rsid w:val="00B14F5E"/>
    <w:rsid w:val="00B153BE"/>
    <w:rsid w:val="00B16D52"/>
    <w:rsid w:val="00B17E13"/>
    <w:rsid w:val="00B20EC1"/>
    <w:rsid w:val="00B218F0"/>
    <w:rsid w:val="00B21C0B"/>
    <w:rsid w:val="00B21CC2"/>
    <w:rsid w:val="00B239D1"/>
    <w:rsid w:val="00B24DEE"/>
    <w:rsid w:val="00B25D9D"/>
    <w:rsid w:val="00B2698D"/>
    <w:rsid w:val="00B26A32"/>
    <w:rsid w:val="00B2760D"/>
    <w:rsid w:val="00B27EC7"/>
    <w:rsid w:val="00B30023"/>
    <w:rsid w:val="00B3092A"/>
    <w:rsid w:val="00B31042"/>
    <w:rsid w:val="00B31223"/>
    <w:rsid w:val="00B31376"/>
    <w:rsid w:val="00B3148C"/>
    <w:rsid w:val="00B31AF8"/>
    <w:rsid w:val="00B31B66"/>
    <w:rsid w:val="00B31CD3"/>
    <w:rsid w:val="00B32653"/>
    <w:rsid w:val="00B33D86"/>
    <w:rsid w:val="00B33F58"/>
    <w:rsid w:val="00B3519C"/>
    <w:rsid w:val="00B36684"/>
    <w:rsid w:val="00B36EAC"/>
    <w:rsid w:val="00B37300"/>
    <w:rsid w:val="00B37805"/>
    <w:rsid w:val="00B41916"/>
    <w:rsid w:val="00B41E0A"/>
    <w:rsid w:val="00B423DF"/>
    <w:rsid w:val="00B42733"/>
    <w:rsid w:val="00B42898"/>
    <w:rsid w:val="00B43275"/>
    <w:rsid w:val="00B4394C"/>
    <w:rsid w:val="00B43985"/>
    <w:rsid w:val="00B43D7C"/>
    <w:rsid w:val="00B445A1"/>
    <w:rsid w:val="00B4463D"/>
    <w:rsid w:val="00B44D72"/>
    <w:rsid w:val="00B45229"/>
    <w:rsid w:val="00B45583"/>
    <w:rsid w:val="00B45782"/>
    <w:rsid w:val="00B458F4"/>
    <w:rsid w:val="00B4638B"/>
    <w:rsid w:val="00B46551"/>
    <w:rsid w:val="00B466F3"/>
    <w:rsid w:val="00B46D09"/>
    <w:rsid w:val="00B47B6D"/>
    <w:rsid w:val="00B47BD7"/>
    <w:rsid w:val="00B504EB"/>
    <w:rsid w:val="00B50F1D"/>
    <w:rsid w:val="00B5280E"/>
    <w:rsid w:val="00B52D3A"/>
    <w:rsid w:val="00B52F8A"/>
    <w:rsid w:val="00B53156"/>
    <w:rsid w:val="00B53AD4"/>
    <w:rsid w:val="00B541D3"/>
    <w:rsid w:val="00B550D9"/>
    <w:rsid w:val="00B55448"/>
    <w:rsid w:val="00B55ABB"/>
    <w:rsid w:val="00B56495"/>
    <w:rsid w:val="00B5704C"/>
    <w:rsid w:val="00B578FF"/>
    <w:rsid w:val="00B60E5C"/>
    <w:rsid w:val="00B620BE"/>
    <w:rsid w:val="00B62CD5"/>
    <w:rsid w:val="00B62DE7"/>
    <w:rsid w:val="00B643CA"/>
    <w:rsid w:val="00B64E49"/>
    <w:rsid w:val="00B65197"/>
    <w:rsid w:val="00B65B0E"/>
    <w:rsid w:val="00B65B92"/>
    <w:rsid w:val="00B6742D"/>
    <w:rsid w:val="00B67432"/>
    <w:rsid w:val="00B6759F"/>
    <w:rsid w:val="00B69793"/>
    <w:rsid w:val="00B719A4"/>
    <w:rsid w:val="00B7260A"/>
    <w:rsid w:val="00B72A12"/>
    <w:rsid w:val="00B73593"/>
    <w:rsid w:val="00B73595"/>
    <w:rsid w:val="00B73A7A"/>
    <w:rsid w:val="00B7473E"/>
    <w:rsid w:val="00B75032"/>
    <w:rsid w:val="00B754FF"/>
    <w:rsid w:val="00B76949"/>
    <w:rsid w:val="00B769B3"/>
    <w:rsid w:val="00B77529"/>
    <w:rsid w:val="00B77880"/>
    <w:rsid w:val="00B778C2"/>
    <w:rsid w:val="00B77C8B"/>
    <w:rsid w:val="00B77D99"/>
    <w:rsid w:val="00B77DD6"/>
    <w:rsid w:val="00B809BA"/>
    <w:rsid w:val="00B80B8A"/>
    <w:rsid w:val="00B80FD0"/>
    <w:rsid w:val="00B814A8"/>
    <w:rsid w:val="00B81577"/>
    <w:rsid w:val="00B8193E"/>
    <w:rsid w:val="00B81A3B"/>
    <w:rsid w:val="00B81A63"/>
    <w:rsid w:val="00B82531"/>
    <w:rsid w:val="00B82869"/>
    <w:rsid w:val="00B82876"/>
    <w:rsid w:val="00B828E0"/>
    <w:rsid w:val="00B829D1"/>
    <w:rsid w:val="00B82AAB"/>
    <w:rsid w:val="00B833E7"/>
    <w:rsid w:val="00B8357F"/>
    <w:rsid w:val="00B83619"/>
    <w:rsid w:val="00B8381E"/>
    <w:rsid w:val="00B83A40"/>
    <w:rsid w:val="00B845AE"/>
    <w:rsid w:val="00B853DB"/>
    <w:rsid w:val="00B85680"/>
    <w:rsid w:val="00B8590E"/>
    <w:rsid w:val="00B85C6C"/>
    <w:rsid w:val="00B85E15"/>
    <w:rsid w:val="00B86EA1"/>
    <w:rsid w:val="00B87805"/>
    <w:rsid w:val="00B878E1"/>
    <w:rsid w:val="00B8797C"/>
    <w:rsid w:val="00B906D9"/>
    <w:rsid w:val="00B909DB"/>
    <w:rsid w:val="00B90E23"/>
    <w:rsid w:val="00B91452"/>
    <w:rsid w:val="00B91F11"/>
    <w:rsid w:val="00B922C5"/>
    <w:rsid w:val="00B92DC2"/>
    <w:rsid w:val="00B9316E"/>
    <w:rsid w:val="00B93655"/>
    <w:rsid w:val="00B93C2E"/>
    <w:rsid w:val="00B948CF"/>
    <w:rsid w:val="00B94E5C"/>
    <w:rsid w:val="00B95551"/>
    <w:rsid w:val="00B9583C"/>
    <w:rsid w:val="00B95B98"/>
    <w:rsid w:val="00B95F70"/>
    <w:rsid w:val="00B96762"/>
    <w:rsid w:val="00B96B62"/>
    <w:rsid w:val="00B96F69"/>
    <w:rsid w:val="00B974CA"/>
    <w:rsid w:val="00B97C04"/>
    <w:rsid w:val="00B97C94"/>
    <w:rsid w:val="00BA1735"/>
    <w:rsid w:val="00BA1A10"/>
    <w:rsid w:val="00BA22D2"/>
    <w:rsid w:val="00BA282D"/>
    <w:rsid w:val="00BA3047"/>
    <w:rsid w:val="00BA3764"/>
    <w:rsid w:val="00BA403F"/>
    <w:rsid w:val="00BA505C"/>
    <w:rsid w:val="00BA579B"/>
    <w:rsid w:val="00BA57D5"/>
    <w:rsid w:val="00BA615F"/>
    <w:rsid w:val="00BA62F7"/>
    <w:rsid w:val="00BA63F8"/>
    <w:rsid w:val="00BA6C71"/>
    <w:rsid w:val="00BA6E52"/>
    <w:rsid w:val="00BA6E82"/>
    <w:rsid w:val="00BA6F96"/>
    <w:rsid w:val="00BA727E"/>
    <w:rsid w:val="00BB02F4"/>
    <w:rsid w:val="00BB0691"/>
    <w:rsid w:val="00BB0D6E"/>
    <w:rsid w:val="00BB0DAC"/>
    <w:rsid w:val="00BB0F3A"/>
    <w:rsid w:val="00BB10D2"/>
    <w:rsid w:val="00BB28F4"/>
    <w:rsid w:val="00BB2B94"/>
    <w:rsid w:val="00BB367E"/>
    <w:rsid w:val="00BB39E3"/>
    <w:rsid w:val="00BB40CC"/>
    <w:rsid w:val="00BB49FA"/>
    <w:rsid w:val="00BB5B0C"/>
    <w:rsid w:val="00BB5D93"/>
    <w:rsid w:val="00BB64F4"/>
    <w:rsid w:val="00BB6A01"/>
    <w:rsid w:val="00BB75C6"/>
    <w:rsid w:val="00BB791F"/>
    <w:rsid w:val="00BB794A"/>
    <w:rsid w:val="00BC0316"/>
    <w:rsid w:val="00BC0AE4"/>
    <w:rsid w:val="00BC1323"/>
    <w:rsid w:val="00BC171B"/>
    <w:rsid w:val="00BC2A92"/>
    <w:rsid w:val="00BC2E03"/>
    <w:rsid w:val="00BC326D"/>
    <w:rsid w:val="00BC4048"/>
    <w:rsid w:val="00BC5067"/>
    <w:rsid w:val="00BC5A86"/>
    <w:rsid w:val="00BC5C6B"/>
    <w:rsid w:val="00BC6142"/>
    <w:rsid w:val="00BC626C"/>
    <w:rsid w:val="00BC6D62"/>
    <w:rsid w:val="00BC6F1F"/>
    <w:rsid w:val="00BC7DA1"/>
    <w:rsid w:val="00BD03AA"/>
    <w:rsid w:val="00BD0538"/>
    <w:rsid w:val="00BD088B"/>
    <w:rsid w:val="00BD0B2B"/>
    <w:rsid w:val="00BD0F00"/>
    <w:rsid w:val="00BD1A1E"/>
    <w:rsid w:val="00BD30A8"/>
    <w:rsid w:val="00BD30B1"/>
    <w:rsid w:val="00BD3A45"/>
    <w:rsid w:val="00BD41A4"/>
    <w:rsid w:val="00BD4244"/>
    <w:rsid w:val="00BD43D0"/>
    <w:rsid w:val="00BD4BBA"/>
    <w:rsid w:val="00BD4FB3"/>
    <w:rsid w:val="00BD52A0"/>
    <w:rsid w:val="00BD5568"/>
    <w:rsid w:val="00BD5BE7"/>
    <w:rsid w:val="00BD5DBC"/>
    <w:rsid w:val="00BD5EB1"/>
    <w:rsid w:val="00BD6740"/>
    <w:rsid w:val="00BD67F0"/>
    <w:rsid w:val="00BD6E68"/>
    <w:rsid w:val="00BD701F"/>
    <w:rsid w:val="00BD740D"/>
    <w:rsid w:val="00BD7BF5"/>
    <w:rsid w:val="00BE0B9D"/>
    <w:rsid w:val="00BE0CF8"/>
    <w:rsid w:val="00BE1510"/>
    <w:rsid w:val="00BE1511"/>
    <w:rsid w:val="00BE26B4"/>
    <w:rsid w:val="00BE3C90"/>
    <w:rsid w:val="00BE3FB3"/>
    <w:rsid w:val="00BE5329"/>
    <w:rsid w:val="00BE5794"/>
    <w:rsid w:val="00BE5C6E"/>
    <w:rsid w:val="00BF0177"/>
    <w:rsid w:val="00BF1970"/>
    <w:rsid w:val="00BF1E8D"/>
    <w:rsid w:val="00BF1EF0"/>
    <w:rsid w:val="00BF1F2B"/>
    <w:rsid w:val="00BF25F0"/>
    <w:rsid w:val="00BF3DC8"/>
    <w:rsid w:val="00BF4704"/>
    <w:rsid w:val="00BF4C72"/>
    <w:rsid w:val="00BF4E44"/>
    <w:rsid w:val="00BF5351"/>
    <w:rsid w:val="00BF59E7"/>
    <w:rsid w:val="00BF61E4"/>
    <w:rsid w:val="00BF7046"/>
    <w:rsid w:val="00BF72D4"/>
    <w:rsid w:val="00C01244"/>
    <w:rsid w:val="00C01653"/>
    <w:rsid w:val="00C01AC8"/>
    <w:rsid w:val="00C029B8"/>
    <w:rsid w:val="00C0397A"/>
    <w:rsid w:val="00C04172"/>
    <w:rsid w:val="00C04A67"/>
    <w:rsid w:val="00C04BFF"/>
    <w:rsid w:val="00C04F3C"/>
    <w:rsid w:val="00C05594"/>
    <w:rsid w:val="00C06A28"/>
    <w:rsid w:val="00C07177"/>
    <w:rsid w:val="00C0734B"/>
    <w:rsid w:val="00C07888"/>
    <w:rsid w:val="00C10094"/>
    <w:rsid w:val="00C1049D"/>
    <w:rsid w:val="00C10AA0"/>
    <w:rsid w:val="00C10EDD"/>
    <w:rsid w:val="00C11E32"/>
    <w:rsid w:val="00C120CE"/>
    <w:rsid w:val="00C12202"/>
    <w:rsid w:val="00C1311F"/>
    <w:rsid w:val="00C1347D"/>
    <w:rsid w:val="00C13D19"/>
    <w:rsid w:val="00C148CC"/>
    <w:rsid w:val="00C14AD4"/>
    <w:rsid w:val="00C16BA7"/>
    <w:rsid w:val="00C16BDC"/>
    <w:rsid w:val="00C16EBC"/>
    <w:rsid w:val="00C17DDD"/>
    <w:rsid w:val="00C2015C"/>
    <w:rsid w:val="00C20235"/>
    <w:rsid w:val="00C22649"/>
    <w:rsid w:val="00C246A4"/>
    <w:rsid w:val="00C25CD0"/>
    <w:rsid w:val="00C274FB"/>
    <w:rsid w:val="00C27B46"/>
    <w:rsid w:val="00C27CEE"/>
    <w:rsid w:val="00C27EB6"/>
    <w:rsid w:val="00C303DD"/>
    <w:rsid w:val="00C30663"/>
    <w:rsid w:val="00C309C5"/>
    <w:rsid w:val="00C30DE6"/>
    <w:rsid w:val="00C316C6"/>
    <w:rsid w:val="00C31DA0"/>
    <w:rsid w:val="00C3277D"/>
    <w:rsid w:val="00C32932"/>
    <w:rsid w:val="00C349A2"/>
    <w:rsid w:val="00C35713"/>
    <w:rsid w:val="00C3671C"/>
    <w:rsid w:val="00C3691B"/>
    <w:rsid w:val="00C36BCA"/>
    <w:rsid w:val="00C36E2C"/>
    <w:rsid w:val="00C376D1"/>
    <w:rsid w:val="00C37A8A"/>
    <w:rsid w:val="00C404D6"/>
    <w:rsid w:val="00C408CA"/>
    <w:rsid w:val="00C416F6"/>
    <w:rsid w:val="00C431B2"/>
    <w:rsid w:val="00C431D4"/>
    <w:rsid w:val="00C43B68"/>
    <w:rsid w:val="00C43D40"/>
    <w:rsid w:val="00C44633"/>
    <w:rsid w:val="00C446FD"/>
    <w:rsid w:val="00C4470B"/>
    <w:rsid w:val="00C44F43"/>
    <w:rsid w:val="00C453B0"/>
    <w:rsid w:val="00C45587"/>
    <w:rsid w:val="00C455D4"/>
    <w:rsid w:val="00C46B1D"/>
    <w:rsid w:val="00C470A8"/>
    <w:rsid w:val="00C5046D"/>
    <w:rsid w:val="00C507C8"/>
    <w:rsid w:val="00C50810"/>
    <w:rsid w:val="00C52F41"/>
    <w:rsid w:val="00C53094"/>
    <w:rsid w:val="00C53464"/>
    <w:rsid w:val="00C5379D"/>
    <w:rsid w:val="00C53E96"/>
    <w:rsid w:val="00C5487D"/>
    <w:rsid w:val="00C5502A"/>
    <w:rsid w:val="00C55EB8"/>
    <w:rsid w:val="00C5643A"/>
    <w:rsid w:val="00C56677"/>
    <w:rsid w:val="00C5696B"/>
    <w:rsid w:val="00C57319"/>
    <w:rsid w:val="00C575EC"/>
    <w:rsid w:val="00C57B59"/>
    <w:rsid w:val="00C60877"/>
    <w:rsid w:val="00C623C0"/>
    <w:rsid w:val="00C62C2B"/>
    <w:rsid w:val="00C63668"/>
    <w:rsid w:val="00C64080"/>
    <w:rsid w:val="00C64739"/>
    <w:rsid w:val="00C64853"/>
    <w:rsid w:val="00C64A60"/>
    <w:rsid w:val="00C64CBA"/>
    <w:rsid w:val="00C64FA2"/>
    <w:rsid w:val="00C653A4"/>
    <w:rsid w:val="00C653E3"/>
    <w:rsid w:val="00C6585D"/>
    <w:rsid w:val="00C65F85"/>
    <w:rsid w:val="00C679E3"/>
    <w:rsid w:val="00C67A93"/>
    <w:rsid w:val="00C7015E"/>
    <w:rsid w:val="00C70510"/>
    <w:rsid w:val="00C709B3"/>
    <w:rsid w:val="00C71A11"/>
    <w:rsid w:val="00C7259B"/>
    <w:rsid w:val="00C72E18"/>
    <w:rsid w:val="00C72F23"/>
    <w:rsid w:val="00C7341E"/>
    <w:rsid w:val="00C73649"/>
    <w:rsid w:val="00C73E13"/>
    <w:rsid w:val="00C761BA"/>
    <w:rsid w:val="00C77388"/>
    <w:rsid w:val="00C77DDC"/>
    <w:rsid w:val="00C810FA"/>
    <w:rsid w:val="00C81246"/>
    <w:rsid w:val="00C814EA"/>
    <w:rsid w:val="00C81583"/>
    <w:rsid w:val="00C81D36"/>
    <w:rsid w:val="00C81EFF"/>
    <w:rsid w:val="00C822E8"/>
    <w:rsid w:val="00C82BA6"/>
    <w:rsid w:val="00C836BF"/>
    <w:rsid w:val="00C83974"/>
    <w:rsid w:val="00C84A3C"/>
    <w:rsid w:val="00C857FF"/>
    <w:rsid w:val="00C860CC"/>
    <w:rsid w:val="00C86759"/>
    <w:rsid w:val="00C87BE0"/>
    <w:rsid w:val="00C90296"/>
    <w:rsid w:val="00C90E14"/>
    <w:rsid w:val="00C9173A"/>
    <w:rsid w:val="00C92E14"/>
    <w:rsid w:val="00C93095"/>
    <w:rsid w:val="00C932BB"/>
    <w:rsid w:val="00C9435C"/>
    <w:rsid w:val="00C95298"/>
    <w:rsid w:val="00C956E2"/>
    <w:rsid w:val="00C95838"/>
    <w:rsid w:val="00C97549"/>
    <w:rsid w:val="00CA195E"/>
    <w:rsid w:val="00CA1FB7"/>
    <w:rsid w:val="00CA265F"/>
    <w:rsid w:val="00CA2DBA"/>
    <w:rsid w:val="00CA34AE"/>
    <w:rsid w:val="00CA38E7"/>
    <w:rsid w:val="00CA4328"/>
    <w:rsid w:val="00CA4CAB"/>
    <w:rsid w:val="00CA51EC"/>
    <w:rsid w:val="00CA5429"/>
    <w:rsid w:val="00CA5DDE"/>
    <w:rsid w:val="00CA5FFE"/>
    <w:rsid w:val="00CA6123"/>
    <w:rsid w:val="00CA6185"/>
    <w:rsid w:val="00CA685C"/>
    <w:rsid w:val="00CA7123"/>
    <w:rsid w:val="00CA7316"/>
    <w:rsid w:val="00CA7E6C"/>
    <w:rsid w:val="00CB1128"/>
    <w:rsid w:val="00CB12CF"/>
    <w:rsid w:val="00CB1336"/>
    <w:rsid w:val="00CB1D8A"/>
    <w:rsid w:val="00CB2709"/>
    <w:rsid w:val="00CB2EDD"/>
    <w:rsid w:val="00CB3B0A"/>
    <w:rsid w:val="00CB3D03"/>
    <w:rsid w:val="00CB40C4"/>
    <w:rsid w:val="00CB4C8E"/>
    <w:rsid w:val="00CB5520"/>
    <w:rsid w:val="00CB64AA"/>
    <w:rsid w:val="00CB7226"/>
    <w:rsid w:val="00CB75DF"/>
    <w:rsid w:val="00CB76A6"/>
    <w:rsid w:val="00CB7943"/>
    <w:rsid w:val="00CC15BA"/>
    <w:rsid w:val="00CC1CC5"/>
    <w:rsid w:val="00CC1ED2"/>
    <w:rsid w:val="00CC2129"/>
    <w:rsid w:val="00CC33C6"/>
    <w:rsid w:val="00CC3DC1"/>
    <w:rsid w:val="00CC48C5"/>
    <w:rsid w:val="00CC50D6"/>
    <w:rsid w:val="00CC5535"/>
    <w:rsid w:val="00CC6583"/>
    <w:rsid w:val="00CC6739"/>
    <w:rsid w:val="00CC79CC"/>
    <w:rsid w:val="00CD036D"/>
    <w:rsid w:val="00CD05B0"/>
    <w:rsid w:val="00CD05F4"/>
    <w:rsid w:val="00CD0E37"/>
    <w:rsid w:val="00CD0FFA"/>
    <w:rsid w:val="00CD1209"/>
    <w:rsid w:val="00CD2FBC"/>
    <w:rsid w:val="00CD3110"/>
    <w:rsid w:val="00CD33A1"/>
    <w:rsid w:val="00CD4473"/>
    <w:rsid w:val="00CD4EB1"/>
    <w:rsid w:val="00CD50A4"/>
    <w:rsid w:val="00CD5491"/>
    <w:rsid w:val="00CD562B"/>
    <w:rsid w:val="00CD584A"/>
    <w:rsid w:val="00CD6447"/>
    <w:rsid w:val="00CD64C6"/>
    <w:rsid w:val="00CD64FD"/>
    <w:rsid w:val="00CD653B"/>
    <w:rsid w:val="00CD72CA"/>
    <w:rsid w:val="00CD7851"/>
    <w:rsid w:val="00CD7985"/>
    <w:rsid w:val="00CE037A"/>
    <w:rsid w:val="00CE03CE"/>
    <w:rsid w:val="00CE0440"/>
    <w:rsid w:val="00CE0EA6"/>
    <w:rsid w:val="00CE1EEB"/>
    <w:rsid w:val="00CE1F3B"/>
    <w:rsid w:val="00CE1FD3"/>
    <w:rsid w:val="00CE2A52"/>
    <w:rsid w:val="00CE2A9F"/>
    <w:rsid w:val="00CE2DD1"/>
    <w:rsid w:val="00CE3254"/>
    <w:rsid w:val="00CE3636"/>
    <w:rsid w:val="00CE582C"/>
    <w:rsid w:val="00CE6737"/>
    <w:rsid w:val="00CE67FF"/>
    <w:rsid w:val="00CE745B"/>
    <w:rsid w:val="00CF00E5"/>
    <w:rsid w:val="00CF0415"/>
    <w:rsid w:val="00CF0B40"/>
    <w:rsid w:val="00CF0D69"/>
    <w:rsid w:val="00CF0EDC"/>
    <w:rsid w:val="00CF1BE7"/>
    <w:rsid w:val="00CF2880"/>
    <w:rsid w:val="00CF2F5C"/>
    <w:rsid w:val="00CF376B"/>
    <w:rsid w:val="00CF52A3"/>
    <w:rsid w:val="00CF52D3"/>
    <w:rsid w:val="00CF5CD9"/>
    <w:rsid w:val="00CF6B6E"/>
    <w:rsid w:val="00CF6C77"/>
    <w:rsid w:val="00CF798D"/>
    <w:rsid w:val="00CF7A21"/>
    <w:rsid w:val="00D0041B"/>
    <w:rsid w:val="00D005E9"/>
    <w:rsid w:val="00D00790"/>
    <w:rsid w:val="00D01E09"/>
    <w:rsid w:val="00D03282"/>
    <w:rsid w:val="00D033EC"/>
    <w:rsid w:val="00D034A9"/>
    <w:rsid w:val="00D044E2"/>
    <w:rsid w:val="00D04C37"/>
    <w:rsid w:val="00D04EF1"/>
    <w:rsid w:val="00D060B5"/>
    <w:rsid w:val="00D060BC"/>
    <w:rsid w:val="00D070D4"/>
    <w:rsid w:val="00D07DE1"/>
    <w:rsid w:val="00D110A6"/>
    <w:rsid w:val="00D1181E"/>
    <w:rsid w:val="00D120BF"/>
    <w:rsid w:val="00D128CD"/>
    <w:rsid w:val="00D1295D"/>
    <w:rsid w:val="00D132D7"/>
    <w:rsid w:val="00D13AD8"/>
    <w:rsid w:val="00D14D8A"/>
    <w:rsid w:val="00D1566F"/>
    <w:rsid w:val="00D161DE"/>
    <w:rsid w:val="00D16AFC"/>
    <w:rsid w:val="00D203B8"/>
    <w:rsid w:val="00D20493"/>
    <w:rsid w:val="00D20E04"/>
    <w:rsid w:val="00D221AC"/>
    <w:rsid w:val="00D22279"/>
    <w:rsid w:val="00D22CA5"/>
    <w:rsid w:val="00D2324A"/>
    <w:rsid w:val="00D23596"/>
    <w:rsid w:val="00D236E3"/>
    <w:rsid w:val="00D23E30"/>
    <w:rsid w:val="00D24A77"/>
    <w:rsid w:val="00D24CD8"/>
    <w:rsid w:val="00D25C70"/>
    <w:rsid w:val="00D269A2"/>
    <w:rsid w:val="00D26CCE"/>
    <w:rsid w:val="00D27A83"/>
    <w:rsid w:val="00D30FA9"/>
    <w:rsid w:val="00D312E6"/>
    <w:rsid w:val="00D31640"/>
    <w:rsid w:val="00D31861"/>
    <w:rsid w:val="00D32240"/>
    <w:rsid w:val="00D324BE"/>
    <w:rsid w:val="00D32911"/>
    <w:rsid w:val="00D3547E"/>
    <w:rsid w:val="00D35783"/>
    <w:rsid w:val="00D357D7"/>
    <w:rsid w:val="00D36ABC"/>
    <w:rsid w:val="00D36B4A"/>
    <w:rsid w:val="00D36B77"/>
    <w:rsid w:val="00D36CD5"/>
    <w:rsid w:val="00D37126"/>
    <w:rsid w:val="00D4035E"/>
    <w:rsid w:val="00D40876"/>
    <w:rsid w:val="00D40BEE"/>
    <w:rsid w:val="00D40D37"/>
    <w:rsid w:val="00D416A4"/>
    <w:rsid w:val="00D419EC"/>
    <w:rsid w:val="00D42063"/>
    <w:rsid w:val="00D42610"/>
    <w:rsid w:val="00D4439A"/>
    <w:rsid w:val="00D450EC"/>
    <w:rsid w:val="00D45703"/>
    <w:rsid w:val="00D46E31"/>
    <w:rsid w:val="00D471B0"/>
    <w:rsid w:val="00D47A93"/>
    <w:rsid w:val="00D50D17"/>
    <w:rsid w:val="00D5243C"/>
    <w:rsid w:val="00D52FE7"/>
    <w:rsid w:val="00D530ED"/>
    <w:rsid w:val="00D54DB2"/>
    <w:rsid w:val="00D54DD5"/>
    <w:rsid w:val="00D55745"/>
    <w:rsid w:val="00D55C03"/>
    <w:rsid w:val="00D563A1"/>
    <w:rsid w:val="00D568D5"/>
    <w:rsid w:val="00D573CC"/>
    <w:rsid w:val="00D57950"/>
    <w:rsid w:val="00D57F7B"/>
    <w:rsid w:val="00D60E2A"/>
    <w:rsid w:val="00D6114E"/>
    <w:rsid w:val="00D622EC"/>
    <w:rsid w:val="00D62782"/>
    <w:rsid w:val="00D62B2C"/>
    <w:rsid w:val="00D62D46"/>
    <w:rsid w:val="00D6317A"/>
    <w:rsid w:val="00D636C1"/>
    <w:rsid w:val="00D650DF"/>
    <w:rsid w:val="00D65263"/>
    <w:rsid w:val="00D65BA9"/>
    <w:rsid w:val="00D65C3E"/>
    <w:rsid w:val="00D66116"/>
    <w:rsid w:val="00D6676C"/>
    <w:rsid w:val="00D67CB5"/>
    <w:rsid w:val="00D70167"/>
    <w:rsid w:val="00D705CF"/>
    <w:rsid w:val="00D70D46"/>
    <w:rsid w:val="00D71171"/>
    <w:rsid w:val="00D71356"/>
    <w:rsid w:val="00D71B28"/>
    <w:rsid w:val="00D728F1"/>
    <w:rsid w:val="00D73FE3"/>
    <w:rsid w:val="00D74053"/>
    <w:rsid w:val="00D741B3"/>
    <w:rsid w:val="00D754F2"/>
    <w:rsid w:val="00D75AC2"/>
    <w:rsid w:val="00D76324"/>
    <w:rsid w:val="00D763EE"/>
    <w:rsid w:val="00D7691D"/>
    <w:rsid w:val="00D76AF2"/>
    <w:rsid w:val="00D77274"/>
    <w:rsid w:val="00D77BC4"/>
    <w:rsid w:val="00D80B20"/>
    <w:rsid w:val="00D80E24"/>
    <w:rsid w:val="00D819A8"/>
    <w:rsid w:val="00D8239E"/>
    <w:rsid w:val="00D83E0A"/>
    <w:rsid w:val="00D84AF1"/>
    <w:rsid w:val="00D853B3"/>
    <w:rsid w:val="00D86537"/>
    <w:rsid w:val="00D86C7F"/>
    <w:rsid w:val="00D87C43"/>
    <w:rsid w:val="00D87D10"/>
    <w:rsid w:val="00D90077"/>
    <w:rsid w:val="00D901E3"/>
    <w:rsid w:val="00D906EF"/>
    <w:rsid w:val="00D90720"/>
    <w:rsid w:val="00D911CA"/>
    <w:rsid w:val="00D91BE6"/>
    <w:rsid w:val="00D91C0F"/>
    <w:rsid w:val="00D91C15"/>
    <w:rsid w:val="00D91D3C"/>
    <w:rsid w:val="00D9228D"/>
    <w:rsid w:val="00D93290"/>
    <w:rsid w:val="00D940E6"/>
    <w:rsid w:val="00D94122"/>
    <w:rsid w:val="00D94EB4"/>
    <w:rsid w:val="00D95550"/>
    <w:rsid w:val="00D957A9"/>
    <w:rsid w:val="00D96283"/>
    <w:rsid w:val="00D97435"/>
    <w:rsid w:val="00D97C14"/>
    <w:rsid w:val="00DA0EFF"/>
    <w:rsid w:val="00DA1391"/>
    <w:rsid w:val="00DA18AF"/>
    <w:rsid w:val="00DA1BE0"/>
    <w:rsid w:val="00DA2446"/>
    <w:rsid w:val="00DA3279"/>
    <w:rsid w:val="00DA36B4"/>
    <w:rsid w:val="00DA3712"/>
    <w:rsid w:val="00DA430C"/>
    <w:rsid w:val="00DA5064"/>
    <w:rsid w:val="00DA5179"/>
    <w:rsid w:val="00DA55A1"/>
    <w:rsid w:val="00DA5D41"/>
    <w:rsid w:val="00DA6409"/>
    <w:rsid w:val="00DA6BEB"/>
    <w:rsid w:val="00DB0E09"/>
    <w:rsid w:val="00DB1039"/>
    <w:rsid w:val="00DB2921"/>
    <w:rsid w:val="00DB2CA1"/>
    <w:rsid w:val="00DB302C"/>
    <w:rsid w:val="00DB3F43"/>
    <w:rsid w:val="00DB4519"/>
    <w:rsid w:val="00DB4762"/>
    <w:rsid w:val="00DB4C2B"/>
    <w:rsid w:val="00DB6261"/>
    <w:rsid w:val="00DB6F26"/>
    <w:rsid w:val="00DB7670"/>
    <w:rsid w:val="00DB78CD"/>
    <w:rsid w:val="00DB7A1C"/>
    <w:rsid w:val="00DC077B"/>
    <w:rsid w:val="00DC0AE6"/>
    <w:rsid w:val="00DC0F89"/>
    <w:rsid w:val="00DC12A6"/>
    <w:rsid w:val="00DC148C"/>
    <w:rsid w:val="00DC14A7"/>
    <w:rsid w:val="00DC14C5"/>
    <w:rsid w:val="00DC1A39"/>
    <w:rsid w:val="00DC2B7B"/>
    <w:rsid w:val="00DC2DC5"/>
    <w:rsid w:val="00DC3A23"/>
    <w:rsid w:val="00DC5D0E"/>
    <w:rsid w:val="00DC6092"/>
    <w:rsid w:val="00DC6658"/>
    <w:rsid w:val="00DC6CDF"/>
    <w:rsid w:val="00DC782B"/>
    <w:rsid w:val="00DD016A"/>
    <w:rsid w:val="00DD1021"/>
    <w:rsid w:val="00DD16DB"/>
    <w:rsid w:val="00DD26AB"/>
    <w:rsid w:val="00DD28D5"/>
    <w:rsid w:val="00DD31B8"/>
    <w:rsid w:val="00DD3835"/>
    <w:rsid w:val="00DD4087"/>
    <w:rsid w:val="00DD4658"/>
    <w:rsid w:val="00DD4ABF"/>
    <w:rsid w:val="00DD4F28"/>
    <w:rsid w:val="00DD51CF"/>
    <w:rsid w:val="00DD748A"/>
    <w:rsid w:val="00DD788E"/>
    <w:rsid w:val="00DE069B"/>
    <w:rsid w:val="00DE14A0"/>
    <w:rsid w:val="00DE1E72"/>
    <w:rsid w:val="00DE2649"/>
    <w:rsid w:val="00DE2800"/>
    <w:rsid w:val="00DE3855"/>
    <w:rsid w:val="00DE403F"/>
    <w:rsid w:val="00DE498B"/>
    <w:rsid w:val="00DE4F9C"/>
    <w:rsid w:val="00DE550C"/>
    <w:rsid w:val="00DE5A69"/>
    <w:rsid w:val="00DE5A9A"/>
    <w:rsid w:val="00DE5B03"/>
    <w:rsid w:val="00DE6AB5"/>
    <w:rsid w:val="00DF133F"/>
    <w:rsid w:val="00DF21E1"/>
    <w:rsid w:val="00DF2200"/>
    <w:rsid w:val="00DF2676"/>
    <w:rsid w:val="00DF3C61"/>
    <w:rsid w:val="00DF4D1A"/>
    <w:rsid w:val="00DF5096"/>
    <w:rsid w:val="00DF5113"/>
    <w:rsid w:val="00DF5A66"/>
    <w:rsid w:val="00DF5F16"/>
    <w:rsid w:val="00DF6C71"/>
    <w:rsid w:val="00DF72A5"/>
    <w:rsid w:val="00E00D57"/>
    <w:rsid w:val="00E00F17"/>
    <w:rsid w:val="00E0141C"/>
    <w:rsid w:val="00E018CC"/>
    <w:rsid w:val="00E024D7"/>
    <w:rsid w:val="00E027FC"/>
    <w:rsid w:val="00E02857"/>
    <w:rsid w:val="00E02BC3"/>
    <w:rsid w:val="00E03A1B"/>
    <w:rsid w:val="00E03FB9"/>
    <w:rsid w:val="00E04183"/>
    <w:rsid w:val="00E045E8"/>
    <w:rsid w:val="00E04792"/>
    <w:rsid w:val="00E049F5"/>
    <w:rsid w:val="00E05D4D"/>
    <w:rsid w:val="00E06585"/>
    <w:rsid w:val="00E06E69"/>
    <w:rsid w:val="00E0708B"/>
    <w:rsid w:val="00E07410"/>
    <w:rsid w:val="00E101A9"/>
    <w:rsid w:val="00E1077B"/>
    <w:rsid w:val="00E115F3"/>
    <w:rsid w:val="00E11643"/>
    <w:rsid w:val="00E11B1E"/>
    <w:rsid w:val="00E12315"/>
    <w:rsid w:val="00E12B4F"/>
    <w:rsid w:val="00E12CDB"/>
    <w:rsid w:val="00E12DE8"/>
    <w:rsid w:val="00E1310F"/>
    <w:rsid w:val="00E13ECA"/>
    <w:rsid w:val="00E1490D"/>
    <w:rsid w:val="00E15297"/>
    <w:rsid w:val="00E16CEE"/>
    <w:rsid w:val="00E16D48"/>
    <w:rsid w:val="00E16FCB"/>
    <w:rsid w:val="00E20A87"/>
    <w:rsid w:val="00E20F18"/>
    <w:rsid w:val="00E20FB5"/>
    <w:rsid w:val="00E211F3"/>
    <w:rsid w:val="00E2181A"/>
    <w:rsid w:val="00E21B9E"/>
    <w:rsid w:val="00E222FA"/>
    <w:rsid w:val="00E2297D"/>
    <w:rsid w:val="00E229F4"/>
    <w:rsid w:val="00E22EF3"/>
    <w:rsid w:val="00E231C3"/>
    <w:rsid w:val="00E23493"/>
    <w:rsid w:val="00E235BD"/>
    <w:rsid w:val="00E23B0F"/>
    <w:rsid w:val="00E2465B"/>
    <w:rsid w:val="00E246E8"/>
    <w:rsid w:val="00E251B5"/>
    <w:rsid w:val="00E258B3"/>
    <w:rsid w:val="00E25A02"/>
    <w:rsid w:val="00E25F42"/>
    <w:rsid w:val="00E262F3"/>
    <w:rsid w:val="00E265E6"/>
    <w:rsid w:val="00E26A36"/>
    <w:rsid w:val="00E27086"/>
    <w:rsid w:val="00E270F2"/>
    <w:rsid w:val="00E30FC4"/>
    <w:rsid w:val="00E31C09"/>
    <w:rsid w:val="00E3267C"/>
    <w:rsid w:val="00E336D3"/>
    <w:rsid w:val="00E339F9"/>
    <w:rsid w:val="00E347AE"/>
    <w:rsid w:val="00E34909"/>
    <w:rsid w:val="00E34B7F"/>
    <w:rsid w:val="00E34BDF"/>
    <w:rsid w:val="00E35790"/>
    <w:rsid w:val="00E35B92"/>
    <w:rsid w:val="00E3632C"/>
    <w:rsid w:val="00E36E1E"/>
    <w:rsid w:val="00E36F5B"/>
    <w:rsid w:val="00E379AE"/>
    <w:rsid w:val="00E37CFF"/>
    <w:rsid w:val="00E40182"/>
    <w:rsid w:val="00E4041A"/>
    <w:rsid w:val="00E40785"/>
    <w:rsid w:val="00E40E24"/>
    <w:rsid w:val="00E41419"/>
    <w:rsid w:val="00E41C4D"/>
    <w:rsid w:val="00E42663"/>
    <w:rsid w:val="00E42E52"/>
    <w:rsid w:val="00E43238"/>
    <w:rsid w:val="00E455B3"/>
    <w:rsid w:val="00E47DE5"/>
    <w:rsid w:val="00E50659"/>
    <w:rsid w:val="00E51C9F"/>
    <w:rsid w:val="00E5293B"/>
    <w:rsid w:val="00E52DE3"/>
    <w:rsid w:val="00E545CE"/>
    <w:rsid w:val="00E553EC"/>
    <w:rsid w:val="00E56025"/>
    <w:rsid w:val="00E5772F"/>
    <w:rsid w:val="00E57A3E"/>
    <w:rsid w:val="00E6132A"/>
    <w:rsid w:val="00E614E1"/>
    <w:rsid w:val="00E61AB9"/>
    <w:rsid w:val="00E61ADE"/>
    <w:rsid w:val="00E622A3"/>
    <w:rsid w:val="00E623EF"/>
    <w:rsid w:val="00E6270E"/>
    <w:rsid w:val="00E62C56"/>
    <w:rsid w:val="00E6321C"/>
    <w:rsid w:val="00E632FC"/>
    <w:rsid w:val="00E634AD"/>
    <w:rsid w:val="00E63F75"/>
    <w:rsid w:val="00E64382"/>
    <w:rsid w:val="00E65CB5"/>
    <w:rsid w:val="00E65E09"/>
    <w:rsid w:val="00E65F8F"/>
    <w:rsid w:val="00E66221"/>
    <w:rsid w:val="00E663AC"/>
    <w:rsid w:val="00E667CF"/>
    <w:rsid w:val="00E669CA"/>
    <w:rsid w:val="00E66A3F"/>
    <w:rsid w:val="00E66ADC"/>
    <w:rsid w:val="00E673D1"/>
    <w:rsid w:val="00E677A6"/>
    <w:rsid w:val="00E67B66"/>
    <w:rsid w:val="00E71288"/>
    <w:rsid w:val="00E71B26"/>
    <w:rsid w:val="00E71ED4"/>
    <w:rsid w:val="00E72E1B"/>
    <w:rsid w:val="00E73967"/>
    <w:rsid w:val="00E73BB3"/>
    <w:rsid w:val="00E73DB0"/>
    <w:rsid w:val="00E74C19"/>
    <w:rsid w:val="00E7513D"/>
    <w:rsid w:val="00E77845"/>
    <w:rsid w:val="00E8168C"/>
    <w:rsid w:val="00E81732"/>
    <w:rsid w:val="00E82156"/>
    <w:rsid w:val="00E82E6A"/>
    <w:rsid w:val="00E82F2A"/>
    <w:rsid w:val="00E83161"/>
    <w:rsid w:val="00E83179"/>
    <w:rsid w:val="00E831E7"/>
    <w:rsid w:val="00E83366"/>
    <w:rsid w:val="00E8365D"/>
    <w:rsid w:val="00E83BEE"/>
    <w:rsid w:val="00E83F93"/>
    <w:rsid w:val="00E8622D"/>
    <w:rsid w:val="00E86F43"/>
    <w:rsid w:val="00E87C00"/>
    <w:rsid w:val="00E90551"/>
    <w:rsid w:val="00E92221"/>
    <w:rsid w:val="00E93306"/>
    <w:rsid w:val="00E93402"/>
    <w:rsid w:val="00E9455E"/>
    <w:rsid w:val="00E94816"/>
    <w:rsid w:val="00E950C8"/>
    <w:rsid w:val="00E966C1"/>
    <w:rsid w:val="00E96856"/>
    <w:rsid w:val="00E96870"/>
    <w:rsid w:val="00E97A9F"/>
    <w:rsid w:val="00EA067E"/>
    <w:rsid w:val="00EA094B"/>
    <w:rsid w:val="00EA0CEE"/>
    <w:rsid w:val="00EA1D54"/>
    <w:rsid w:val="00EA25A9"/>
    <w:rsid w:val="00EA3541"/>
    <w:rsid w:val="00EA41C3"/>
    <w:rsid w:val="00EA5502"/>
    <w:rsid w:val="00EA5670"/>
    <w:rsid w:val="00EA59FD"/>
    <w:rsid w:val="00EA6B0B"/>
    <w:rsid w:val="00EA7387"/>
    <w:rsid w:val="00EA74EA"/>
    <w:rsid w:val="00EA7872"/>
    <w:rsid w:val="00EB0036"/>
    <w:rsid w:val="00EB02E4"/>
    <w:rsid w:val="00EB04E6"/>
    <w:rsid w:val="00EB06C9"/>
    <w:rsid w:val="00EB1F21"/>
    <w:rsid w:val="00EB1F64"/>
    <w:rsid w:val="00EB25DD"/>
    <w:rsid w:val="00EB4893"/>
    <w:rsid w:val="00EB49DA"/>
    <w:rsid w:val="00EB537F"/>
    <w:rsid w:val="00EB5BBF"/>
    <w:rsid w:val="00EB64CE"/>
    <w:rsid w:val="00EB6F7B"/>
    <w:rsid w:val="00EB7A13"/>
    <w:rsid w:val="00EB7DF8"/>
    <w:rsid w:val="00EB7F85"/>
    <w:rsid w:val="00EC004C"/>
    <w:rsid w:val="00EC074B"/>
    <w:rsid w:val="00EC1D76"/>
    <w:rsid w:val="00EC24E5"/>
    <w:rsid w:val="00EC2970"/>
    <w:rsid w:val="00EC4039"/>
    <w:rsid w:val="00EC4DF4"/>
    <w:rsid w:val="00EC5244"/>
    <w:rsid w:val="00EC5797"/>
    <w:rsid w:val="00EC668C"/>
    <w:rsid w:val="00EC6C99"/>
    <w:rsid w:val="00EC79F5"/>
    <w:rsid w:val="00EC7CDE"/>
    <w:rsid w:val="00ED0905"/>
    <w:rsid w:val="00ED29A0"/>
    <w:rsid w:val="00ED2BBE"/>
    <w:rsid w:val="00ED3339"/>
    <w:rsid w:val="00ED3684"/>
    <w:rsid w:val="00ED3C74"/>
    <w:rsid w:val="00ED4CB4"/>
    <w:rsid w:val="00ED4F93"/>
    <w:rsid w:val="00ED5029"/>
    <w:rsid w:val="00ED623C"/>
    <w:rsid w:val="00ED6B88"/>
    <w:rsid w:val="00EE0C1E"/>
    <w:rsid w:val="00EE15D0"/>
    <w:rsid w:val="00EE1890"/>
    <w:rsid w:val="00EE31C1"/>
    <w:rsid w:val="00EE3917"/>
    <w:rsid w:val="00EE4974"/>
    <w:rsid w:val="00EE4F2D"/>
    <w:rsid w:val="00EE5B75"/>
    <w:rsid w:val="00EE5C0D"/>
    <w:rsid w:val="00EE5C2F"/>
    <w:rsid w:val="00EE6A97"/>
    <w:rsid w:val="00EE6B81"/>
    <w:rsid w:val="00EE7AF4"/>
    <w:rsid w:val="00EF15EC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6FA0"/>
    <w:rsid w:val="00EF7CEB"/>
    <w:rsid w:val="00F003F2"/>
    <w:rsid w:val="00F01D43"/>
    <w:rsid w:val="00F02092"/>
    <w:rsid w:val="00F02455"/>
    <w:rsid w:val="00F024FB"/>
    <w:rsid w:val="00F029DD"/>
    <w:rsid w:val="00F02A83"/>
    <w:rsid w:val="00F030A0"/>
    <w:rsid w:val="00F03E5A"/>
    <w:rsid w:val="00F04379"/>
    <w:rsid w:val="00F053C3"/>
    <w:rsid w:val="00F0548F"/>
    <w:rsid w:val="00F055DF"/>
    <w:rsid w:val="00F069DE"/>
    <w:rsid w:val="00F06D08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67FB"/>
    <w:rsid w:val="00F16EF9"/>
    <w:rsid w:val="00F171AF"/>
    <w:rsid w:val="00F178E7"/>
    <w:rsid w:val="00F17B21"/>
    <w:rsid w:val="00F20217"/>
    <w:rsid w:val="00F206AF"/>
    <w:rsid w:val="00F21232"/>
    <w:rsid w:val="00F21E26"/>
    <w:rsid w:val="00F22302"/>
    <w:rsid w:val="00F22CC0"/>
    <w:rsid w:val="00F23115"/>
    <w:rsid w:val="00F2311B"/>
    <w:rsid w:val="00F242A3"/>
    <w:rsid w:val="00F2493E"/>
    <w:rsid w:val="00F25138"/>
    <w:rsid w:val="00F252B0"/>
    <w:rsid w:val="00F25AD0"/>
    <w:rsid w:val="00F260A5"/>
    <w:rsid w:val="00F26E96"/>
    <w:rsid w:val="00F27371"/>
    <w:rsid w:val="00F27AA2"/>
    <w:rsid w:val="00F2F1B7"/>
    <w:rsid w:val="00F300CF"/>
    <w:rsid w:val="00F3061E"/>
    <w:rsid w:val="00F3091C"/>
    <w:rsid w:val="00F31D1B"/>
    <w:rsid w:val="00F32043"/>
    <w:rsid w:val="00F32562"/>
    <w:rsid w:val="00F32DC1"/>
    <w:rsid w:val="00F34B74"/>
    <w:rsid w:val="00F34C1C"/>
    <w:rsid w:val="00F34F01"/>
    <w:rsid w:val="00F3685D"/>
    <w:rsid w:val="00F4115B"/>
    <w:rsid w:val="00F4131B"/>
    <w:rsid w:val="00F423FA"/>
    <w:rsid w:val="00F42D8D"/>
    <w:rsid w:val="00F433A1"/>
    <w:rsid w:val="00F44516"/>
    <w:rsid w:val="00F44594"/>
    <w:rsid w:val="00F455B5"/>
    <w:rsid w:val="00F45655"/>
    <w:rsid w:val="00F460EB"/>
    <w:rsid w:val="00F46196"/>
    <w:rsid w:val="00F464CC"/>
    <w:rsid w:val="00F504DF"/>
    <w:rsid w:val="00F50C3D"/>
    <w:rsid w:val="00F515F0"/>
    <w:rsid w:val="00F5207D"/>
    <w:rsid w:val="00F522A0"/>
    <w:rsid w:val="00F528BB"/>
    <w:rsid w:val="00F541D8"/>
    <w:rsid w:val="00F54390"/>
    <w:rsid w:val="00F5439D"/>
    <w:rsid w:val="00F54880"/>
    <w:rsid w:val="00F549EC"/>
    <w:rsid w:val="00F5532B"/>
    <w:rsid w:val="00F5532D"/>
    <w:rsid w:val="00F555C4"/>
    <w:rsid w:val="00F5561D"/>
    <w:rsid w:val="00F55F8C"/>
    <w:rsid w:val="00F5633B"/>
    <w:rsid w:val="00F5719C"/>
    <w:rsid w:val="00F573F3"/>
    <w:rsid w:val="00F5740F"/>
    <w:rsid w:val="00F577A0"/>
    <w:rsid w:val="00F579A1"/>
    <w:rsid w:val="00F579D5"/>
    <w:rsid w:val="00F57EFF"/>
    <w:rsid w:val="00F60146"/>
    <w:rsid w:val="00F6053D"/>
    <w:rsid w:val="00F60870"/>
    <w:rsid w:val="00F6104C"/>
    <w:rsid w:val="00F614F5"/>
    <w:rsid w:val="00F629F1"/>
    <w:rsid w:val="00F631F3"/>
    <w:rsid w:val="00F64407"/>
    <w:rsid w:val="00F66916"/>
    <w:rsid w:val="00F674C9"/>
    <w:rsid w:val="00F67A9E"/>
    <w:rsid w:val="00F67B83"/>
    <w:rsid w:val="00F70B29"/>
    <w:rsid w:val="00F70E2B"/>
    <w:rsid w:val="00F711D1"/>
    <w:rsid w:val="00F716DD"/>
    <w:rsid w:val="00F71786"/>
    <w:rsid w:val="00F71FB0"/>
    <w:rsid w:val="00F727C3"/>
    <w:rsid w:val="00F7295B"/>
    <w:rsid w:val="00F74839"/>
    <w:rsid w:val="00F751B7"/>
    <w:rsid w:val="00F75A43"/>
    <w:rsid w:val="00F75E22"/>
    <w:rsid w:val="00F7623A"/>
    <w:rsid w:val="00F76455"/>
    <w:rsid w:val="00F76E43"/>
    <w:rsid w:val="00F7732E"/>
    <w:rsid w:val="00F777CB"/>
    <w:rsid w:val="00F80A4F"/>
    <w:rsid w:val="00F817B3"/>
    <w:rsid w:val="00F81D82"/>
    <w:rsid w:val="00F827F7"/>
    <w:rsid w:val="00F833F6"/>
    <w:rsid w:val="00F8347F"/>
    <w:rsid w:val="00F83597"/>
    <w:rsid w:val="00F83A65"/>
    <w:rsid w:val="00F846DD"/>
    <w:rsid w:val="00F8477C"/>
    <w:rsid w:val="00F84F86"/>
    <w:rsid w:val="00F861AD"/>
    <w:rsid w:val="00F86AC2"/>
    <w:rsid w:val="00F87034"/>
    <w:rsid w:val="00F90299"/>
    <w:rsid w:val="00F919EF"/>
    <w:rsid w:val="00F91C6A"/>
    <w:rsid w:val="00F9209A"/>
    <w:rsid w:val="00F927DA"/>
    <w:rsid w:val="00F9303E"/>
    <w:rsid w:val="00F93F3A"/>
    <w:rsid w:val="00F941FE"/>
    <w:rsid w:val="00F94972"/>
    <w:rsid w:val="00F9765A"/>
    <w:rsid w:val="00F97770"/>
    <w:rsid w:val="00FA04AC"/>
    <w:rsid w:val="00FA0A23"/>
    <w:rsid w:val="00FA157C"/>
    <w:rsid w:val="00FA1585"/>
    <w:rsid w:val="00FA164D"/>
    <w:rsid w:val="00FA26A0"/>
    <w:rsid w:val="00FA29A4"/>
    <w:rsid w:val="00FA2A4B"/>
    <w:rsid w:val="00FA30A3"/>
    <w:rsid w:val="00FA3F42"/>
    <w:rsid w:val="00FA58CC"/>
    <w:rsid w:val="00FA61B9"/>
    <w:rsid w:val="00FA6750"/>
    <w:rsid w:val="00FA6B5F"/>
    <w:rsid w:val="00FA6C0C"/>
    <w:rsid w:val="00FA7220"/>
    <w:rsid w:val="00FA76A4"/>
    <w:rsid w:val="00FA79D1"/>
    <w:rsid w:val="00FB041E"/>
    <w:rsid w:val="00FB0E6A"/>
    <w:rsid w:val="00FB1207"/>
    <w:rsid w:val="00FB134B"/>
    <w:rsid w:val="00FB271A"/>
    <w:rsid w:val="00FB2C87"/>
    <w:rsid w:val="00FB2F08"/>
    <w:rsid w:val="00FB3355"/>
    <w:rsid w:val="00FB39DF"/>
    <w:rsid w:val="00FB40B1"/>
    <w:rsid w:val="00FB53AB"/>
    <w:rsid w:val="00FB57EE"/>
    <w:rsid w:val="00FB5A63"/>
    <w:rsid w:val="00FB62A5"/>
    <w:rsid w:val="00FB67D9"/>
    <w:rsid w:val="00FB7B64"/>
    <w:rsid w:val="00FB7BAC"/>
    <w:rsid w:val="00FC01CE"/>
    <w:rsid w:val="00FC05F3"/>
    <w:rsid w:val="00FC09D3"/>
    <w:rsid w:val="00FC2743"/>
    <w:rsid w:val="00FC2811"/>
    <w:rsid w:val="00FC29AE"/>
    <w:rsid w:val="00FC3293"/>
    <w:rsid w:val="00FC33C1"/>
    <w:rsid w:val="00FC4827"/>
    <w:rsid w:val="00FC4E25"/>
    <w:rsid w:val="00FC53E3"/>
    <w:rsid w:val="00FC5690"/>
    <w:rsid w:val="00FC5D6A"/>
    <w:rsid w:val="00FC6576"/>
    <w:rsid w:val="00FC6941"/>
    <w:rsid w:val="00FC70B5"/>
    <w:rsid w:val="00FC723B"/>
    <w:rsid w:val="00FC726C"/>
    <w:rsid w:val="00FD1206"/>
    <w:rsid w:val="00FD3584"/>
    <w:rsid w:val="00FD3DA8"/>
    <w:rsid w:val="00FD4504"/>
    <w:rsid w:val="00FD4810"/>
    <w:rsid w:val="00FD5246"/>
    <w:rsid w:val="00FD563D"/>
    <w:rsid w:val="00FD5C8D"/>
    <w:rsid w:val="00FD5D41"/>
    <w:rsid w:val="00FD7C51"/>
    <w:rsid w:val="00FD7F7B"/>
    <w:rsid w:val="00FE0152"/>
    <w:rsid w:val="00FE0718"/>
    <w:rsid w:val="00FE0940"/>
    <w:rsid w:val="00FE0CBA"/>
    <w:rsid w:val="00FE131D"/>
    <w:rsid w:val="00FE13DD"/>
    <w:rsid w:val="00FE16E7"/>
    <w:rsid w:val="00FE1CAC"/>
    <w:rsid w:val="00FE3EC7"/>
    <w:rsid w:val="00FE539B"/>
    <w:rsid w:val="00FE53DF"/>
    <w:rsid w:val="00FE551D"/>
    <w:rsid w:val="00FE5C36"/>
    <w:rsid w:val="00FE5E44"/>
    <w:rsid w:val="00FE641F"/>
    <w:rsid w:val="00FE64AE"/>
    <w:rsid w:val="00FE6AD4"/>
    <w:rsid w:val="00FF1427"/>
    <w:rsid w:val="00FF144E"/>
    <w:rsid w:val="00FF174C"/>
    <w:rsid w:val="00FF184E"/>
    <w:rsid w:val="00FF2676"/>
    <w:rsid w:val="00FF2822"/>
    <w:rsid w:val="00FF2D77"/>
    <w:rsid w:val="00FF2E5C"/>
    <w:rsid w:val="00FF313B"/>
    <w:rsid w:val="00FF3316"/>
    <w:rsid w:val="00FF67BD"/>
    <w:rsid w:val="00FF7F2A"/>
    <w:rsid w:val="0124472E"/>
    <w:rsid w:val="01419495"/>
    <w:rsid w:val="015BEC80"/>
    <w:rsid w:val="015DF156"/>
    <w:rsid w:val="01D74B25"/>
    <w:rsid w:val="01F10824"/>
    <w:rsid w:val="02516C84"/>
    <w:rsid w:val="02D3DD3C"/>
    <w:rsid w:val="033019C8"/>
    <w:rsid w:val="039D8577"/>
    <w:rsid w:val="03E742B0"/>
    <w:rsid w:val="040CD877"/>
    <w:rsid w:val="0420F95E"/>
    <w:rsid w:val="04ADF64D"/>
    <w:rsid w:val="04FB2410"/>
    <w:rsid w:val="0521E29F"/>
    <w:rsid w:val="05C07FA4"/>
    <w:rsid w:val="05CFE4C1"/>
    <w:rsid w:val="05D43A9F"/>
    <w:rsid w:val="06421A61"/>
    <w:rsid w:val="068349DC"/>
    <w:rsid w:val="068A85B7"/>
    <w:rsid w:val="07474A6C"/>
    <w:rsid w:val="0792C45C"/>
    <w:rsid w:val="08745455"/>
    <w:rsid w:val="0919BC8E"/>
    <w:rsid w:val="092D2314"/>
    <w:rsid w:val="0984A59E"/>
    <w:rsid w:val="09CE0E6C"/>
    <w:rsid w:val="0A0A24CD"/>
    <w:rsid w:val="0A3360C9"/>
    <w:rsid w:val="0A69DE9D"/>
    <w:rsid w:val="0A734CA9"/>
    <w:rsid w:val="0A8B4FC1"/>
    <w:rsid w:val="0AD779EA"/>
    <w:rsid w:val="0ADA005F"/>
    <w:rsid w:val="0B666498"/>
    <w:rsid w:val="0BD10182"/>
    <w:rsid w:val="0BE842D0"/>
    <w:rsid w:val="0C008670"/>
    <w:rsid w:val="0C4FC244"/>
    <w:rsid w:val="0CB96A32"/>
    <w:rsid w:val="0D4F6CC3"/>
    <w:rsid w:val="0D9AE234"/>
    <w:rsid w:val="0DA95BB8"/>
    <w:rsid w:val="0DBAB84A"/>
    <w:rsid w:val="0E02E285"/>
    <w:rsid w:val="0E1493BC"/>
    <w:rsid w:val="0EB4F233"/>
    <w:rsid w:val="0F047844"/>
    <w:rsid w:val="0F539614"/>
    <w:rsid w:val="0F935445"/>
    <w:rsid w:val="0FB360AB"/>
    <w:rsid w:val="0FF9812D"/>
    <w:rsid w:val="102241A3"/>
    <w:rsid w:val="1086DF28"/>
    <w:rsid w:val="10CED9DA"/>
    <w:rsid w:val="10FC7418"/>
    <w:rsid w:val="113FA28B"/>
    <w:rsid w:val="114FA10D"/>
    <w:rsid w:val="11ECF0A8"/>
    <w:rsid w:val="12709CB6"/>
    <w:rsid w:val="12F2969D"/>
    <w:rsid w:val="130B26C5"/>
    <w:rsid w:val="1381990F"/>
    <w:rsid w:val="13B4D8CF"/>
    <w:rsid w:val="13C1E73F"/>
    <w:rsid w:val="1434D41D"/>
    <w:rsid w:val="145342A8"/>
    <w:rsid w:val="14804C8F"/>
    <w:rsid w:val="14A16671"/>
    <w:rsid w:val="14A32645"/>
    <w:rsid w:val="15138886"/>
    <w:rsid w:val="152E58A2"/>
    <w:rsid w:val="15667088"/>
    <w:rsid w:val="1570F9F4"/>
    <w:rsid w:val="15ABC4AB"/>
    <w:rsid w:val="16468BD3"/>
    <w:rsid w:val="17426249"/>
    <w:rsid w:val="1775A651"/>
    <w:rsid w:val="188CA7AE"/>
    <w:rsid w:val="18C758E2"/>
    <w:rsid w:val="192F9683"/>
    <w:rsid w:val="1956903D"/>
    <w:rsid w:val="19AB78AC"/>
    <w:rsid w:val="19DED0C0"/>
    <w:rsid w:val="19EF42E1"/>
    <w:rsid w:val="19F12A6C"/>
    <w:rsid w:val="1A2E4B29"/>
    <w:rsid w:val="1A59F228"/>
    <w:rsid w:val="1AB8EC1B"/>
    <w:rsid w:val="1AD3B732"/>
    <w:rsid w:val="1BE9712E"/>
    <w:rsid w:val="1D439225"/>
    <w:rsid w:val="1D565215"/>
    <w:rsid w:val="1D8BC703"/>
    <w:rsid w:val="1DA6598F"/>
    <w:rsid w:val="1DC21574"/>
    <w:rsid w:val="1E32747B"/>
    <w:rsid w:val="1E3385EF"/>
    <w:rsid w:val="1E8AEF9F"/>
    <w:rsid w:val="1EF60A0F"/>
    <w:rsid w:val="1EFF306B"/>
    <w:rsid w:val="1F22E46C"/>
    <w:rsid w:val="1FB9B591"/>
    <w:rsid w:val="1FD869BC"/>
    <w:rsid w:val="20071341"/>
    <w:rsid w:val="202A651E"/>
    <w:rsid w:val="204C3C0C"/>
    <w:rsid w:val="21535CEF"/>
    <w:rsid w:val="21ACF10E"/>
    <w:rsid w:val="21B3BF4C"/>
    <w:rsid w:val="21C17398"/>
    <w:rsid w:val="229A46F7"/>
    <w:rsid w:val="22BB8821"/>
    <w:rsid w:val="22D0B3AF"/>
    <w:rsid w:val="22E31F37"/>
    <w:rsid w:val="22FD1691"/>
    <w:rsid w:val="237873BA"/>
    <w:rsid w:val="237BF056"/>
    <w:rsid w:val="23800F38"/>
    <w:rsid w:val="2412FF8C"/>
    <w:rsid w:val="24B7F2DA"/>
    <w:rsid w:val="257BCB50"/>
    <w:rsid w:val="2588D563"/>
    <w:rsid w:val="25B5B0C3"/>
    <w:rsid w:val="25D2B88D"/>
    <w:rsid w:val="25F0DE0E"/>
    <w:rsid w:val="26135E53"/>
    <w:rsid w:val="2617F629"/>
    <w:rsid w:val="26606D2B"/>
    <w:rsid w:val="266DC019"/>
    <w:rsid w:val="26C97BDE"/>
    <w:rsid w:val="26EE1F8F"/>
    <w:rsid w:val="26FA9BD7"/>
    <w:rsid w:val="2705592E"/>
    <w:rsid w:val="272DEBD6"/>
    <w:rsid w:val="27649147"/>
    <w:rsid w:val="2816CB58"/>
    <w:rsid w:val="282E2E99"/>
    <w:rsid w:val="28C25521"/>
    <w:rsid w:val="293016D7"/>
    <w:rsid w:val="2942E0BC"/>
    <w:rsid w:val="2950FD7F"/>
    <w:rsid w:val="29838EF6"/>
    <w:rsid w:val="2994CD3C"/>
    <w:rsid w:val="299B47B9"/>
    <w:rsid w:val="29DAC00C"/>
    <w:rsid w:val="29F264C4"/>
    <w:rsid w:val="29F4E476"/>
    <w:rsid w:val="2A13A395"/>
    <w:rsid w:val="2A3AD42A"/>
    <w:rsid w:val="2B4AC974"/>
    <w:rsid w:val="2BBB49D0"/>
    <w:rsid w:val="2BC43471"/>
    <w:rsid w:val="2BC6BA64"/>
    <w:rsid w:val="2BFE1B2A"/>
    <w:rsid w:val="2C0529C1"/>
    <w:rsid w:val="2C3913D2"/>
    <w:rsid w:val="2CAD7937"/>
    <w:rsid w:val="2D6663E1"/>
    <w:rsid w:val="2DF1BC3B"/>
    <w:rsid w:val="2E524F89"/>
    <w:rsid w:val="2E912EDF"/>
    <w:rsid w:val="2EE5EF11"/>
    <w:rsid w:val="2F57453C"/>
    <w:rsid w:val="2FB7FD87"/>
    <w:rsid w:val="2FD53761"/>
    <w:rsid w:val="301CFBFF"/>
    <w:rsid w:val="302486D1"/>
    <w:rsid w:val="3036F243"/>
    <w:rsid w:val="3054DB90"/>
    <w:rsid w:val="305C0053"/>
    <w:rsid w:val="30C8EED5"/>
    <w:rsid w:val="30EEB148"/>
    <w:rsid w:val="311092C0"/>
    <w:rsid w:val="3193BCF1"/>
    <w:rsid w:val="31AF5067"/>
    <w:rsid w:val="31E1AC72"/>
    <w:rsid w:val="31F44C6E"/>
    <w:rsid w:val="321E5BAD"/>
    <w:rsid w:val="322E242F"/>
    <w:rsid w:val="327375DF"/>
    <w:rsid w:val="32EF109D"/>
    <w:rsid w:val="336E2F99"/>
    <w:rsid w:val="339D0A26"/>
    <w:rsid w:val="340B1B63"/>
    <w:rsid w:val="34332C72"/>
    <w:rsid w:val="347AD7C1"/>
    <w:rsid w:val="349B8E14"/>
    <w:rsid w:val="34DC43FD"/>
    <w:rsid w:val="35A1FCEF"/>
    <w:rsid w:val="35EA4735"/>
    <w:rsid w:val="361E9675"/>
    <w:rsid w:val="362DAEE6"/>
    <w:rsid w:val="363EC141"/>
    <w:rsid w:val="366118AD"/>
    <w:rsid w:val="368F5675"/>
    <w:rsid w:val="3692F0C9"/>
    <w:rsid w:val="37403384"/>
    <w:rsid w:val="37725DBF"/>
    <w:rsid w:val="37D5E458"/>
    <w:rsid w:val="37D86B0E"/>
    <w:rsid w:val="38006579"/>
    <w:rsid w:val="3809B295"/>
    <w:rsid w:val="3824805E"/>
    <w:rsid w:val="387C3D57"/>
    <w:rsid w:val="38CDF5A9"/>
    <w:rsid w:val="3964C76B"/>
    <w:rsid w:val="3996C029"/>
    <w:rsid w:val="3A147979"/>
    <w:rsid w:val="3A756264"/>
    <w:rsid w:val="3A8C1D31"/>
    <w:rsid w:val="3A9C8B32"/>
    <w:rsid w:val="3B62F405"/>
    <w:rsid w:val="3BE73244"/>
    <w:rsid w:val="3BFFC88E"/>
    <w:rsid w:val="3C419FD1"/>
    <w:rsid w:val="3CC41E40"/>
    <w:rsid w:val="3CE3CCF7"/>
    <w:rsid w:val="3D0F9E63"/>
    <w:rsid w:val="3D751342"/>
    <w:rsid w:val="3DD071EE"/>
    <w:rsid w:val="3DECDCF8"/>
    <w:rsid w:val="3E0D5108"/>
    <w:rsid w:val="3E78BB7C"/>
    <w:rsid w:val="3EA2D93A"/>
    <w:rsid w:val="3EDE6283"/>
    <w:rsid w:val="3F73B2E3"/>
    <w:rsid w:val="3F7D66BB"/>
    <w:rsid w:val="3F7FFA0A"/>
    <w:rsid w:val="3FBAF95D"/>
    <w:rsid w:val="403C9196"/>
    <w:rsid w:val="40CC1732"/>
    <w:rsid w:val="40F0CEB2"/>
    <w:rsid w:val="4125D299"/>
    <w:rsid w:val="4138FF77"/>
    <w:rsid w:val="4196AE3C"/>
    <w:rsid w:val="41EDA400"/>
    <w:rsid w:val="41FF420B"/>
    <w:rsid w:val="4272CCE1"/>
    <w:rsid w:val="42E0D646"/>
    <w:rsid w:val="42FC2FC2"/>
    <w:rsid w:val="43439F2E"/>
    <w:rsid w:val="43A1A0C6"/>
    <w:rsid w:val="43CFA02C"/>
    <w:rsid w:val="43E90997"/>
    <w:rsid w:val="44556D0F"/>
    <w:rsid w:val="447E8AC5"/>
    <w:rsid w:val="4506D49C"/>
    <w:rsid w:val="4528E197"/>
    <w:rsid w:val="455C1E7F"/>
    <w:rsid w:val="456747A2"/>
    <w:rsid w:val="45991658"/>
    <w:rsid w:val="45D7D241"/>
    <w:rsid w:val="45E039B4"/>
    <w:rsid w:val="464D1605"/>
    <w:rsid w:val="46C11E6E"/>
    <w:rsid w:val="46E05E7B"/>
    <w:rsid w:val="4759976D"/>
    <w:rsid w:val="47653AC0"/>
    <w:rsid w:val="47B970B1"/>
    <w:rsid w:val="480BB340"/>
    <w:rsid w:val="49219DAC"/>
    <w:rsid w:val="4945D454"/>
    <w:rsid w:val="494ADFA4"/>
    <w:rsid w:val="49D0C85D"/>
    <w:rsid w:val="49E9FB57"/>
    <w:rsid w:val="4A435391"/>
    <w:rsid w:val="4A7DEB7B"/>
    <w:rsid w:val="4B025E9D"/>
    <w:rsid w:val="4BF40B18"/>
    <w:rsid w:val="4C32A790"/>
    <w:rsid w:val="4C558330"/>
    <w:rsid w:val="4C731A60"/>
    <w:rsid w:val="4CCECEF3"/>
    <w:rsid w:val="4D2AE0ED"/>
    <w:rsid w:val="4D80FE08"/>
    <w:rsid w:val="4D843DEC"/>
    <w:rsid w:val="4D9B324F"/>
    <w:rsid w:val="4DB6BB8A"/>
    <w:rsid w:val="4DF59F86"/>
    <w:rsid w:val="4E7E008F"/>
    <w:rsid w:val="4E944972"/>
    <w:rsid w:val="4EE88941"/>
    <w:rsid w:val="4F322A09"/>
    <w:rsid w:val="4F344A70"/>
    <w:rsid w:val="4F44DCFE"/>
    <w:rsid w:val="4F5829AF"/>
    <w:rsid w:val="4F7ABFA6"/>
    <w:rsid w:val="50140BB7"/>
    <w:rsid w:val="5095380F"/>
    <w:rsid w:val="50B50976"/>
    <w:rsid w:val="50E226B8"/>
    <w:rsid w:val="510945A4"/>
    <w:rsid w:val="512771BC"/>
    <w:rsid w:val="51B761BD"/>
    <w:rsid w:val="51D64091"/>
    <w:rsid w:val="52327D6C"/>
    <w:rsid w:val="5287BDD7"/>
    <w:rsid w:val="52950C68"/>
    <w:rsid w:val="52BEAC54"/>
    <w:rsid w:val="52C21CA6"/>
    <w:rsid w:val="52CC0E94"/>
    <w:rsid w:val="52CCD1F3"/>
    <w:rsid w:val="52E25029"/>
    <w:rsid w:val="52E26A2B"/>
    <w:rsid w:val="52E86C53"/>
    <w:rsid w:val="531CBF67"/>
    <w:rsid w:val="541CA243"/>
    <w:rsid w:val="5473AD5B"/>
    <w:rsid w:val="549CDA0B"/>
    <w:rsid w:val="54C6BC00"/>
    <w:rsid w:val="553443B9"/>
    <w:rsid w:val="556C457D"/>
    <w:rsid w:val="5595816D"/>
    <w:rsid w:val="55C76F8C"/>
    <w:rsid w:val="55CE3999"/>
    <w:rsid w:val="55D16874"/>
    <w:rsid w:val="562132A2"/>
    <w:rsid w:val="570B6797"/>
    <w:rsid w:val="572CC3DD"/>
    <w:rsid w:val="57CD078D"/>
    <w:rsid w:val="5859582D"/>
    <w:rsid w:val="586E4FCF"/>
    <w:rsid w:val="58D4BC55"/>
    <w:rsid w:val="5971A7A3"/>
    <w:rsid w:val="5A304A82"/>
    <w:rsid w:val="5AB7C971"/>
    <w:rsid w:val="5B67BDBB"/>
    <w:rsid w:val="5BB83AA6"/>
    <w:rsid w:val="5BC520F0"/>
    <w:rsid w:val="5C83F776"/>
    <w:rsid w:val="5C94E582"/>
    <w:rsid w:val="5CEC9EB3"/>
    <w:rsid w:val="5CFA2673"/>
    <w:rsid w:val="5D5F4C49"/>
    <w:rsid w:val="5D838802"/>
    <w:rsid w:val="5D99AED5"/>
    <w:rsid w:val="5DB415D4"/>
    <w:rsid w:val="5DFD93C1"/>
    <w:rsid w:val="5E2F8E3F"/>
    <w:rsid w:val="5E6C5E40"/>
    <w:rsid w:val="5E6E6A76"/>
    <w:rsid w:val="5E755105"/>
    <w:rsid w:val="5ED1ADBC"/>
    <w:rsid w:val="5F209D74"/>
    <w:rsid w:val="5F94229B"/>
    <w:rsid w:val="5FB3386B"/>
    <w:rsid w:val="60484480"/>
    <w:rsid w:val="60CA87C5"/>
    <w:rsid w:val="611E42B6"/>
    <w:rsid w:val="6141DCFD"/>
    <w:rsid w:val="6172F8BA"/>
    <w:rsid w:val="61C76D80"/>
    <w:rsid w:val="62C638A9"/>
    <w:rsid w:val="62F8752B"/>
    <w:rsid w:val="63DF02D6"/>
    <w:rsid w:val="63FD9CC6"/>
    <w:rsid w:val="640CEB91"/>
    <w:rsid w:val="6457DB95"/>
    <w:rsid w:val="64667C9C"/>
    <w:rsid w:val="647937E8"/>
    <w:rsid w:val="6497FE7C"/>
    <w:rsid w:val="64DEE4E0"/>
    <w:rsid w:val="65183CF9"/>
    <w:rsid w:val="655EAEC5"/>
    <w:rsid w:val="65768D1C"/>
    <w:rsid w:val="6577A2BC"/>
    <w:rsid w:val="657AE1BD"/>
    <w:rsid w:val="65B268CB"/>
    <w:rsid w:val="65ED19AC"/>
    <w:rsid w:val="65FF673F"/>
    <w:rsid w:val="6651069A"/>
    <w:rsid w:val="66727450"/>
    <w:rsid w:val="670EF0B3"/>
    <w:rsid w:val="672257CE"/>
    <w:rsid w:val="67D4F1C2"/>
    <w:rsid w:val="67FF6DE4"/>
    <w:rsid w:val="681220AE"/>
    <w:rsid w:val="68229706"/>
    <w:rsid w:val="683DCC49"/>
    <w:rsid w:val="68B824C7"/>
    <w:rsid w:val="68F708BB"/>
    <w:rsid w:val="69BD9FA6"/>
    <w:rsid w:val="6A04AD68"/>
    <w:rsid w:val="6A175B7C"/>
    <w:rsid w:val="6A7F99C2"/>
    <w:rsid w:val="6A8C83AD"/>
    <w:rsid w:val="6A902020"/>
    <w:rsid w:val="6AE6E255"/>
    <w:rsid w:val="6AF23FA1"/>
    <w:rsid w:val="6B2F2045"/>
    <w:rsid w:val="6B489D09"/>
    <w:rsid w:val="6B521F4D"/>
    <w:rsid w:val="6B88B1ED"/>
    <w:rsid w:val="6B9CAD01"/>
    <w:rsid w:val="6BA04D62"/>
    <w:rsid w:val="6BB0DB11"/>
    <w:rsid w:val="6C07D2FF"/>
    <w:rsid w:val="6C55C7C2"/>
    <w:rsid w:val="6C752CB2"/>
    <w:rsid w:val="6C7D6C3E"/>
    <w:rsid w:val="6CA2592A"/>
    <w:rsid w:val="6CA68984"/>
    <w:rsid w:val="6CACCA0B"/>
    <w:rsid w:val="6CB09566"/>
    <w:rsid w:val="6CD1FC2E"/>
    <w:rsid w:val="6CEDDD0E"/>
    <w:rsid w:val="6CFA3518"/>
    <w:rsid w:val="6D03D139"/>
    <w:rsid w:val="6D43845C"/>
    <w:rsid w:val="6D85DE04"/>
    <w:rsid w:val="6D92903E"/>
    <w:rsid w:val="6D98614E"/>
    <w:rsid w:val="6DA2C625"/>
    <w:rsid w:val="6DCDA9D5"/>
    <w:rsid w:val="6DE42207"/>
    <w:rsid w:val="6DF32493"/>
    <w:rsid w:val="6E019543"/>
    <w:rsid w:val="6E41DB6C"/>
    <w:rsid w:val="6E530F99"/>
    <w:rsid w:val="6E66EDEA"/>
    <w:rsid w:val="6E9013FF"/>
    <w:rsid w:val="6F19CEF0"/>
    <w:rsid w:val="6F8E04E9"/>
    <w:rsid w:val="6FBF3477"/>
    <w:rsid w:val="6FD3D01B"/>
    <w:rsid w:val="6FF06D57"/>
    <w:rsid w:val="70132148"/>
    <w:rsid w:val="702F8786"/>
    <w:rsid w:val="703E1A86"/>
    <w:rsid w:val="707363E6"/>
    <w:rsid w:val="70A5A36E"/>
    <w:rsid w:val="70C4B680"/>
    <w:rsid w:val="7121B8DE"/>
    <w:rsid w:val="71629CCC"/>
    <w:rsid w:val="7175EE7A"/>
    <w:rsid w:val="718234AF"/>
    <w:rsid w:val="7196B4CF"/>
    <w:rsid w:val="71A3DA5F"/>
    <w:rsid w:val="71DBDE9C"/>
    <w:rsid w:val="72057754"/>
    <w:rsid w:val="725A767B"/>
    <w:rsid w:val="72E862C7"/>
    <w:rsid w:val="72F170D7"/>
    <w:rsid w:val="7429D57D"/>
    <w:rsid w:val="74455A43"/>
    <w:rsid w:val="747F7F44"/>
    <w:rsid w:val="74828A4C"/>
    <w:rsid w:val="74E94EC4"/>
    <w:rsid w:val="757FDD72"/>
    <w:rsid w:val="760DF10E"/>
    <w:rsid w:val="76334C99"/>
    <w:rsid w:val="76D6B50B"/>
    <w:rsid w:val="76D87AA7"/>
    <w:rsid w:val="76F3D65C"/>
    <w:rsid w:val="77B2D51B"/>
    <w:rsid w:val="77E643B4"/>
    <w:rsid w:val="78492BD7"/>
    <w:rsid w:val="78E00BE3"/>
    <w:rsid w:val="78F1D433"/>
    <w:rsid w:val="79BD5BFB"/>
    <w:rsid w:val="7A076754"/>
    <w:rsid w:val="7A16E6D8"/>
    <w:rsid w:val="7A1CC577"/>
    <w:rsid w:val="7A5EB1C3"/>
    <w:rsid w:val="7AD5277F"/>
    <w:rsid w:val="7B0343CC"/>
    <w:rsid w:val="7B53373C"/>
    <w:rsid w:val="7B5538DE"/>
    <w:rsid w:val="7B7DE0EA"/>
    <w:rsid w:val="7B9DE597"/>
    <w:rsid w:val="7BDAC9AA"/>
    <w:rsid w:val="7C2CDFC4"/>
    <w:rsid w:val="7C8CFEBA"/>
    <w:rsid w:val="7C9A5304"/>
    <w:rsid w:val="7C9CEFB0"/>
    <w:rsid w:val="7CAB6B06"/>
    <w:rsid w:val="7CFC262A"/>
    <w:rsid w:val="7D5490FB"/>
    <w:rsid w:val="7D745815"/>
    <w:rsid w:val="7D9B2213"/>
    <w:rsid w:val="7E17DDA5"/>
    <w:rsid w:val="7E6C62BF"/>
    <w:rsid w:val="7EC8AC12"/>
    <w:rsid w:val="7F51AA26"/>
    <w:rsid w:val="7F91A43F"/>
    <w:rsid w:val="7FAD68E4"/>
    <w:rsid w:val="7FE2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75CEE"/>
  <w15:chartTrackingRefBased/>
  <w15:docId w15:val="{1CD060CF-9719-47E2-98EE-9B6A3F7F9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92A"/>
  </w:style>
  <w:style w:type="paragraph" w:styleId="Nagwek1">
    <w:name w:val="heading 1"/>
    <w:basedOn w:val="Normalny"/>
    <w:next w:val="Normalny"/>
    <w:link w:val="Nagwek1Znak"/>
    <w:uiPriority w:val="9"/>
    <w:qFormat/>
    <w:rsid w:val="007B7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uiPriority w:val="9"/>
    <w:semiHidden/>
    <w:unhideWhenUsed/>
    <w:qFormat/>
    <w:rsid w:val="007B7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34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734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7D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C7DA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uiPriority w:val="9"/>
    <w:semiHidden/>
    <w:rsid w:val="00BC7D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BC7DA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C14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00BC7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00BC7DA1"/>
    <w:rPr>
      <w:rFonts w:eastAsiaTheme="majorEastAsia" w:cstheme="majorBidi"/>
      <w:color w:val="595959" w:themeColor="text1" w:themeTint="A6"/>
    </w:rPr>
  </w:style>
  <w:style w:type="character" w:customStyle="1" w:styleId="Nagwek9Znak">
    <w:name w:val="Nagłówek 9 Znak"/>
    <w:link w:val="Nagwek9"/>
    <w:uiPriority w:val="9"/>
    <w:semiHidden/>
    <w:rsid w:val="00BC7DA1"/>
    <w:rPr>
      <w:rFonts w:eastAsiaTheme="majorEastAsia" w:cstheme="majorBidi"/>
      <w:color w:val="272727" w:themeColor="text1" w:themeTint="D8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uiPriority w:val="10"/>
    <w:qFormat/>
    <w:rsid w:val="00872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BC7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872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BC7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Numerowanie tabeli,cS List Paragraph,T_SZ_List Paragraph,Numerowanie,L1,Akapit z listą5,Preambuła,CP-UC,CP-Punkty,Bullet List,List - bullets,Equipment,Bullet 1,b1,Figure_name,List Paragraph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Numerowanie tabeli Znak,cS List Paragraph Znak,T_SZ_List Paragraph Znak,Numerowanie Znak,L1 Znak,Akapit z listą5 Znak,Preambuła Znak,CP-UC Znak,CP-Punkty Znak,b1 Znak"/>
    <w:link w:val="Akapitzlist"/>
    <w:uiPriority w:val="34"/>
    <w:qFormat/>
    <w:locked/>
    <w:rsid w:val="004C203E"/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rsid w:val="004C203E"/>
    <w:pPr>
      <w:numPr>
        <w:ilvl w:val="1"/>
        <w:numId w:val="7"/>
      </w:numPr>
      <w:spacing w:after="360" w:line="264" w:lineRule="auto"/>
      <w:jc w:val="both"/>
    </w:pPr>
    <w:rPr>
      <w:b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uiPriority w:val="20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nhideWhenUsed/>
    <w:rsid w:val="00CE3254"/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78100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4E2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533D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206053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2060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fal.Wroblewski@nfosigw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mowienia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233913-E45D-4798-B2D5-170FB55B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12150</Words>
  <Characters>72904</Characters>
  <Application>Microsoft Office Word</Application>
  <DocSecurity>0</DocSecurity>
  <Lines>607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d</Company>
  <LinksUpToDate>false</LinksUpToDate>
  <CharactersWithSpaces>84885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/>
  <dc:creator>Wróblewski Rafał</dc:creator>
  <cp:keywords/>
  <dc:description/>
  <cp:lastModifiedBy>Wróblewski Rafał</cp:lastModifiedBy>
  <cp:revision>2</cp:revision>
  <cp:lastPrinted>2025-12-08T08:10:00Z</cp:lastPrinted>
  <dcterms:created xsi:type="dcterms:W3CDTF">2026-03-31T12:12:00Z</dcterms:created>
  <dcterms:modified xsi:type="dcterms:W3CDTF">2026-03-31T12:12:00Z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